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B68F1" w14:textId="2EA94DE3" w:rsidR="00673B0D" w:rsidRPr="00804D62" w:rsidRDefault="004D497A" w:rsidP="000D1489">
      <w:pPr>
        <w:spacing w:line="360" w:lineRule="auto"/>
        <w:ind w:firstLine="708"/>
        <w:jc w:val="both"/>
        <w:rPr>
          <w:lang w:val="en-US"/>
        </w:rPr>
      </w:pPr>
      <w:r w:rsidRPr="00804D62">
        <w:rPr>
          <w:lang w:val="en-US"/>
        </w:rPr>
        <w:t>The reception</w:t>
      </w:r>
      <w:r w:rsidR="002D6D9A" w:rsidRPr="00804D62">
        <w:rPr>
          <w:lang w:val="en-US"/>
        </w:rPr>
        <w:t xml:space="preserve"> that</w:t>
      </w:r>
      <w:r w:rsidRPr="00804D62">
        <w:rPr>
          <w:lang w:val="en-US"/>
        </w:rPr>
        <w:t xml:space="preserve"> the work of Hans Jonas has experienced</w:t>
      </w:r>
      <w:r w:rsidR="00860B23" w:rsidRPr="00804D62">
        <w:rPr>
          <w:lang w:val="en-US"/>
        </w:rPr>
        <w:t xml:space="preserve"> in France</w:t>
      </w:r>
      <w:r w:rsidR="002D6D9A" w:rsidRPr="00804D62">
        <w:rPr>
          <w:lang w:val="en-US"/>
        </w:rPr>
        <w:t>,</w:t>
      </w:r>
      <w:r w:rsidRPr="00804D62">
        <w:rPr>
          <w:lang w:val="en-US"/>
        </w:rPr>
        <w:t xml:space="preserve"> </w:t>
      </w:r>
      <w:r w:rsidR="002D6D9A" w:rsidRPr="00804D62">
        <w:rPr>
          <w:lang w:val="en-US"/>
        </w:rPr>
        <w:t>has been</w:t>
      </w:r>
      <w:r w:rsidRPr="00804D62">
        <w:rPr>
          <w:lang w:val="en-US"/>
        </w:rPr>
        <w:t xml:space="preserve"> mostly determined by the </w:t>
      </w:r>
      <w:r w:rsidR="002D6D9A" w:rsidRPr="00804D62">
        <w:rPr>
          <w:lang w:val="en-US"/>
        </w:rPr>
        <w:t>timeline</w:t>
      </w:r>
      <w:r w:rsidRPr="00804D62">
        <w:rPr>
          <w:lang w:val="en-US"/>
        </w:rPr>
        <w:t xml:space="preserve"> of the translations of his books. </w:t>
      </w:r>
      <w:r w:rsidRPr="00804D62">
        <w:rPr>
          <w:i/>
          <w:lang w:val="en-US"/>
        </w:rPr>
        <w:t xml:space="preserve">The </w:t>
      </w:r>
      <w:r w:rsidR="00D60B08" w:rsidRPr="00804D62">
        <w:rPr>
          <w:i/>
          <w:lang w:val="en-US"/>
        </w:rPr>
        <w:t>Imperative</w:t>
      </w:r>
      <w:r w:rsidRPr="00804D62">
        <w:rPr>
          <w:i/>
          <w:lang w:val="en-US"/>
        </w:rPr>
        <w:t xml:space="preserve"> of </w:t>
      </w:r>
      <w:r w:rsidR="00CA4E02" w:rsidRPr="00804D62">
        <w:rPr>
          <w:i/>
          <w:lang w:val="en-US"/>
        </w:rPr>
        <w:t>R</w:t>
      </w:r>
      <w:r w:rsidRPr="00804D62">
        <w:rPr>
          <w:i/>
          <w:lang w:val="en-US"/>
        </w:rPr>
        <w:t>esponsibility</w:t>
      </w:r>
      <w:r w:rsidRPr="00804D62">
        <w:rPr>
          <w:lang w:val="en-US"/>
        </w:rPr>
        <w:t xml:space="preserve"> </w:t>
      </w:r>
      <w:r w:rsidR="00D60B08" w:rsidRPr="00804D62">
        <w:rPr>
          <w:lang w:val="en-US"/>
        </w:rPr>
        <w:t xml:space="preserve">(IR) </w:t>
      </w:r>
      <w:r w:rsidRPr="00804D62">
        <w:rPr>
          <w:lang w:val="en-US"/>
        </w:rPr>
        <w:t xml:space="preserve">has been published by Jean </w:t>
      </w:r>
      <w:bookmarkStart w:id="0" w:name="_GoBack"/>
      <w:bookmarkEnd w:id="0"/>
      <w:r w:rsidRPr="00804D62">
        <w:rPr>
          <w:lang w:val="en-US"/>
        </w:rPr>
        <w:t>Greisch in 1990</w:t>
      </w:r>
      <w:r w:rsidR="002D6D9A" w:rsidRPr="00804D62">
        <w:rPr>
          <w:lang w:val="en-US"/>
        </w:rPr>
        <w:t>,</w:t>
      </w:r>
      <w:r w:rsidRPr="00804D62">
        <w:rPr>
          <w:lang w:val="en-US"/>
        </w:rPr>
        <w:t xml:space="preserve"> and th</w:t>
      </w:r>
      <w:r w:rsidR="00860B23" w:rsidRPr="00804D62">
        <w:rPr>
          <w:lang w:val="en-US"/>
        </w:rPr>
        <w:t>is translation</w:t>
      </w:r>
      <w:r w:rsidR="002D6D9A" w:rsidRPr="00804D62">
        <w:rPr>
          <w:lang w:val="en-US"/>
        </w:rPr>
        <w:t xml:space="preserve"> is</w:t>
      </w:r>
      <w:r w:rsidR="005304E7" w:rsidRPr="00804D62">
        <w:rPr>
          <w:lang w:val="en-US"/>
        </w:rPr>
        <w:t>,</w:t>
      </w:r>
      <w:r w:rsidR="002D6D9A" w:rsidRPr="00804D62">
        <w:rPr>
          <w:lang w:val="en-US"/>
        </w:rPr>
        <w:t xml:space="preserve"> </w:t>
      </w:r>
      <w:r w:rsidR="005304E7" w:rsidRPr="00804D62">
        <w:rPr>
          <w:lang w:val="en-US"/>
        </w:rPr>
        <w:t>without</w:t>
      </w:r>
      <w:r w:rsidR="002D6D9A" w:rsidRPr="00804D62">
        <w:rPr>
          <w:lang w:val="en-US"/>
        </w:rPr>
        <w:t xml:space="preserve"> any doubt, the one that has</w:t>
      </w:r>
      <w:r w:rsidR="005304E7" w:rsidRPr="00804D62">
        <w:rPr>
          <w:lang w:val="en-US"/>
        </w:rPr>
        <w:t xml:space="preserve"> ar</w:t>
      </w:r>
      <w:r w:rsidR="007C1F9C" w:rsidRPr="00804D62">
        <w:rPr>
          <w:lang w:val="en-US"/>
        </w:rPr>
        <w:t>isen</w:t>
      </w:r>
      <w:r w:rsidR="00860B23" w:rsidRPr="00804D62">
        <w:rPr>
          <w:lang w:val="en-US"/>
        </w:rPr>
        <w:t xml:space="preserve"> the interest of the French intellectuals for Jonas</w:t>
      </w:r>
      <w:r w:rsidR="00860B23" w:rsidRPr="00804D62">
        <w:rPr>
          <w:rStyle w:val="Funotenzeichen"/>
          <w:lang w:val="en-US"/>
        </w:rPr>
        <w:footnoteReference w:id="1"/>
      </w:r>
      <w:r w:rsidR="00860B23" w:rsidRPr="00804D62">
        <w:rPr>
          <w:lang w:val="en-US"/>
        </w:rPr>
        <w:t>. It would be useless</w:t>
      </w:r>
      <w:r w:rsidR="002D6D9A" w:rsidRPr="00804D62">
        <w:rPr>
          <w:lang w:val="en-US"/>
        </w:rPr>
        <w:t xml:space="preserve"> to hide</w:t>
      </w:r>
      <w:r w:rsidR="00860B23" w:rsidRPr="00804D62">
        <w:rPr>
          <w:lang w:val="en-US"/>
        </w:rPr>
        <w:t xml:space="preserve"> that </w:t>
      </w:r>
      <w:r w:rsidR="001C3566" w:rsidRPr="00804D62">
        <w:rPr>
          <w:lang w:val="en-US"/>
        </w:rPr>
        <w:t>this</w:t>
      </w:r>
      <w:r w:rsidR="00860B23" w:rsidRPr="00804D62">
        <w:rPr>
          <w:lang w:val="en-US"/>
        </w:rPr>
        <w:t xml:space="preserve"> reception has been </w:t>
      </w:r>
      <w:r w:rsidR="00463439" w:rsidRPr="00804D62">
        <w:rPr>
          <w:lang w:val="en-US"/>
        </w:rPr>
        <w:t>partly</w:t>
      </w:r>
      <w:r w:rsidR="00860B23" w:rsidRPr="00804D62">
        <w:rPr>
          <w:lang w:val="en-US"/>
        </w:rPr>
        <w:t xml:space="preserve"> negative</w:t>
      </w:r>
      <w:r w:rsidR="002D6D9A" w:rsidRPr="00804D62">
        <w:rPr>
          <w:lang w:val="en-US"/>
        </w:rPr>
        <w:t>;</w:t>
      </w:r>
      <w:r w:rsidR="00860B23" w:rsidRPr="00804D62">
        <w:rPr>
          <w:lang w:val="en-US"/>
        </w:rPr>
        <w:t xml:space="preserve"> particularly on account of the Kantian character of </w:t>
      </w:r>
      <w:r w:rsidR="007C1F9C" w:rsidRPr="00804D62">
        <w:rPr>
          <w:lang w:val="en-US"/>
        </w:rPr>
        <w:t>that reception</w:t>
      </w:r>
      <w:commentRangeStart w:id="1"/>
      <w:r w:rsidR="00463439" w:rsidRPr="00804D62">
        <w:rPr>
          <w:rStyle w:val="Funotenzeichen"/>
          <w:lang w:val="en-US"/>
        </w:rPr>
        <w:footnoteReference w:id="2"/>
      </w:r>
      <w:commentRangeEnd w:id="1"/>
      <w:r w:rsidR="005304E7" w:rsidRPr="00804D62">
        <w:rPr>
          <w:rStyle w:val="Kommentarzeichen"/>
        </w:rPr>
        <w:commentReference w:id="1"/>
      </w:r>
      <w:r w:rsidR="001C3566" w:rsidRPr="00804D62">
        <w:rPr>
          <w:lang w:val="en-US"/>
        </w:rPr>
        <w:t xml:space="preserve">. </w:t>
      </w:r>
      <w:commentRangeStart w:id="2"/>
      <w:r w:rsidR="001C3566" w:rsidRPr="00804D62">
        <w:rPr>
          <w:lang w:val="en-US"/>
        </w:rPr>
        <w:t>Jonas</w:t>
      </w:r>
      <w:commentRangeEnd w:id="2"/>
      <w:r w:rsidR="005304E7" w:rsidRPr="00804D62">
        <w:rPr>
          <w:rStyle w:val="Kommentarzeichen"/>
        </w:rPr>
        <w:commentReference w:id="2"/>
      </w:r>
      <w:r w:rsidR="001C3566" w:rsidRPr="00804D62">
        <w:rPr>
          <w:lang w:val="en-US"/>
        </w:rPr>
        <w:t xml:space="preserve"> has been presented as being </w:t>
      </w:r>
      <w:r w:rsidR="002D6D9A" w:rsidRPr="00804D62">
        <w:rPr>
          <w:lang w:val="en-US"/>
        </w:rPr>
        <w:t>anti-humanist,</w:t>
      </w:r>
      <w:r w:rsidR="00860B23" w:rsidRPr="00804D62">
        <w:rPr>
          <w:lang w:val="en-US"/>
        </w:rPr>
        <w:t xml:space="preserve"> </w:t>
      </w:r>
      <w:r w:rsidR="001C3566" w:rsidRPr="00804D62">
        <w:rPr>
          <w:lang w:val="en-US"/>
        </w:rPr>
        <w:t xml:space="preserve">because </w:t>
      </w:r>
      <w:commentRangeStart w:id="3"/>
      <w:r w:rsidR="001C3566" w:rsidRPr="00804D62">
        <w:rPr>
          <w:lang w:val="en-US"/>
        </w:rPr>
        <w:t>he wanted to think a</w:t>
      </w:r>
      <w:r w:rsidR="007C1F9C" w:rsidRPr="00804D62">
        <w:rPr>
          <w:lang w:val="en-US"/>
        </w:rPr>
        <w:t>n obligation</w:t>
      </w:r>
      <w:r w:rsidR="001C3566" w:rsidRPr="00804D62">
        <w:rPr>
          <w:lang w:val="en-US"/>
        </w:rPr>
        <w:t xml:space="preserve"> towards the nature</w:t>
      </w:r>
      <w:r w:rsidR="001C3566" w:rsidRPr="00804D62">
        <w:rPr>
          <w:rStyle w:val="Funotenzeichen"/>
          <w:lang w:val="en-US"/>
        </w:rPr>
        <w:footnoteReference w:id="3"/>
      </w:r>
      <w:r w:rsidR="001C3566" w:rsidRPr="00804D62">
        <w:rPr>
          <w:lang w:val="en-US"/>
        </w:rPr>
        <w:t xml:space="preserve"> </w:t>
      </w:r>
      <w:commentRangeEnd w:id="3"/>
      <w:r w:rsidR="003929DD" w:rsidRPr="00804D62">
        <w:rPr>
          <w:rStyle w:val="Kommentarzeichen"/>
        </w:rPr>
        <w:commentReference w:id="3"/>
      </w:r>
      <w:r w:rsidR="005304E7" w:rsidRPr="00804D62">
        <w:rPr>
          <w:lang w:val="en-US"/>
        </w:rPr>
        <w:t xml:space="preserve">, </w:t>
      </w:r>
      <w:r w:rsidR="001C3566" w:rsidRPr="00804D62">
        <w:rPr>
          <w:lang w:val="en-US"/>
        </w:rPr>
        <w:t>and as anti-democratic because of his catastrophism</w:t>
      </w:r>
      <w:r w:rsidR="001C3566" w:rsidRPr="00804D62">
        <w:rPr>
          <w:rStyle w:val="Funotenzeichen"/>
          <w:lang w:val="en-US"/>
        </w:rPr>
        <w:footnoteReference w:id="4"/>
      </w:r>
      <w:r w:rsidR="001C3566" w:rsidRPr="00804D62">
        <w:rPr>
          <w:lang w:val="en-US"/>
        </w:rPr>
        <w:t xml:space="preserve"> which would paralyze our reason. Then</w:t>
      </w:r>
      <w:r w:rsidR="003929DD" w:rsidRPr="00804D62">
        <w:rPr>
          <w:lang w:val="en-US"/>
        </w:rPr>
        <w:t xml:space="preserve">, it would not be </w:t>
      </w:r>
      <w:r w:rsidR="001C3566" w:rsidRPr="00804D62">
        <w:rPr>
          <w:lang w:val="en-US"/>
        </w:rPr>
        <w:t>surpris</w:t>
      </w:r>
      <w:r w:rsidR="003929DD" w:rsidRPr="00804D62">
        <w:rPr>
          <w:lang w:val="en-US"/>
        </w:rPr>
        <w:t>ing</w:t>
      </w:r>
      <w:r w:rsidR="001C3566" w:rsidRPr="00804D62">
        <w:rPr>
          <w:lang w:val="en-US"/>
        </w:rPr>
        <w:t xml:space="preserve"> seeing that he promoted an authoritarian regime </w:t>
      </w:r>
      <w:r w:rsidR="00D74435" w:rsidRPr="00804D62">
        <w:rPr>
          <w:lang w:val="en-US"/>
        </w:rPr>
        <w:t>to</w:t>
      </w:r>
      <w:r w:rsidR="001C3566" w:rsidRPr="00804D62">
        <w:rPr>
          <w:lang w:val="en-US"/>
        </w:rPr>
        <w:t xml:space="preserve"> enforce his ethical principle. </w:t>
      </w:r>
      <w:r w:rsidR="00D74435" w:rsidRPr="00804D62">
        <w:rPr>
          <w:lang w:val="en-US"/>
        </w:rPr>
        <w:t xml:space="preserve">That kind of critique </w:t>
      </w:r>
      <w:r w:rsidR="007C1F9C" w:rsidRPr="00804D62">
        <w:rPr>
          <w:lang w:val="en-US"/>
        </w:rPr>
        <w:t>makes no sense</w:t>
      </w:r>
      <w:r w:rsidR="003929DD" w:rsidRPr="00804D62">
        <w:rPr>
          <w:lang w:val="en-US"/>
        </w:rPr>
        <w:t xml:space="preserve">. </w:t>
      </w:r>
      <w:commentRangeStart w:id="4"/>
      <w:r w:rsidR="003929DD" w:rsidRPr="00804D62">
        <w:rPr>
          <w:lang w:val="en-US"/>
        </w:rPr>
        <w:t>B</w:t>
      </w:r>
      <w:r w:rsidR="00D74435" w:rsidRPr="00804D62">
        <w:rPr>
          <w:lang w:val="en-US"/>
        </w:rPr>
        <w:t>ut</w:t>
      </w:r>
      <w:commentRangeEnd w:id="4"/>
      <w:r w:rsidR="00BD570E" w:rsidRPr="00804D62">
        <w:rPr>
          <w:rStyle w:val="Kommentarzeichen"/>
        </w:rPr>
        <w:commentReference w:id="4"/>
      </w:r>
      <w:r w:rsidR="00D74435" w:rsidRPr="00804D62">
        <w:rPr>
          <w:lang w:val="en-US"/>
        </w:rPr>
        <w:t xml:space="preserve"> there has also been a very interesting and suggestive critical thinking about </w:t>
      </w:r>
      <w:r w:rsidR="009204E8" w:rsidRPr="00804D62">
        <w:rPr>
          <w:i/>
          <w:lang w:val="en-US"/>
        </w:rPr>
        <w:t xml:space="preserve">IR </w:t>
      </w:r>
      <w:r w:rsidR="009204E8" w:rsidRPr="00804D62">
        <w:rPr>
          <w:lang w:val="en-US"/>
        </w:rPr>
        <w:t>from</w:t>
      </w:r>
      <w:r w:rsidR="00D74435" w:rsidRPr="00804D62">
        <w:rPr>
          <w:lang w:val="en-US"/>
        </w:rPr>
        <w:t xml:space="preserve"> Bernard Sève</w:t>
      </w:r>
      <w:r w:rsidR="009204E8" w:rsidRPr="00804D62">
        <w:rPr>
          <w:lang w:val="en-US"/>
        </w:rPr>
        <w:t xml:space="preserve">, </w:t>
      </w:r>
      <w:r w:rsidR="00D74435" w:rsidRPr="00804D62">
        <w:rPr>
          <w:lang w:val="en-US"/>
        </w:rPr>
        <w:t>Catherine Larrère and Jean-</w:t>
      </w:r>
      <w:r w:rsidR="00B3537B" w:rsidRPr="00804D62">
        <w:rPr>
          <w:lang w:val="en-US"/>
        </w:rPr>
        <w:t>Pierre</w:t>
      </w:r>
      <w:r w:rsidR="00D74435" w:rsidRPr="00804D62">
        <w:rPr>
          <w:lang w:val="en-US"/>
        </w:rPr>
        <w:t xml:space="preserve"> Dupuy which </w:t>
      </w:r>
      <w:r w:rsidR="00097930" w:rsidRPr="00804D62">
        <w:rPr>
          <w:lang w:val="en-US"/>
        </w:rPr>
        <w:t>I</w:t>
      </w:r>
      <w:r w:rsidR="00D74435" w:rsidRPr="00804D62">
        <w:rPr>
          <w:lang w:val="en-US"/>
        </w:rPr>
        <w:t xml:space="preserve"> would like now to emphasize. </w:t>
      </w:r>
      <w:r w:rsidR="00CA4E02" w:rsidRPr="00804D62">
        <w:rPr>
          <w:lang w:val="en-US"/>
        </w:rPr>
        <w:t>All of them do</w:t>
      </w:r>
      <w:r w:rsidR="003929DD" w:rsidRPr="00804D62">
        <w:rPr>
          <w:lang w:val="en-US"/>
        </w:rPr>
        <w:t xml:space="preserve"> </w:t>
      </w:r>
      <w:r w:rsidR="00CA4E02" w:rsidRPr="00804D62">
        <w:rPr>
          <w:lang w:val="en-US"/>
        </w:rPr>
        <w:t>n</w:t>
      </w:r>
      <w:r w:rsidR="003929DD" w:rsidRPr="00804D62">
        <w:rPr>
          <w:lang w:val="en-US"/>
        </w:rPr>
        <w:t>o</w:t>
      </w:r>
      <w:r w:rsidR="00CA4E02" w:rsidRPr="00804D62">
        <w:rPr>
          <w:lang w:val="en-US"/>
        </w:rPr>
        <w:t xml:space="preserve">t </w:t>
      </w:r>
      <w:r w:rsidR="003929DD" w:rsidRPr="00804D62">
        <w:rPr>
          <w:lang w:val="en-US"/>
        </w:rPr>
        <w:t>restrain</w:t>
      </w:r>
      <w:r w:rsidR="00CA4E02" w:rsidRPr="00804D62">
        <w:rPr>
          <w:lang w:val="en-US"/>
        </w:rPr>
        <w:t xml:space="preserve"> themselves to blindly criticize Jonas</w:t>
      </w:r>
      <w:r w:rsidR="003929DD" w:rsidRPr="00804D62">
        <w:rPr>
          <w:lang w:val="en-US"/>
        </w:rPr>
        <w:t>. On the contrary, they</w:t>
      </w:r>
      <w:r w:rsidR="00CA4E02" w:rsidRPr="00804D62">
        <w:rPr>
          <w:lang w:val="en-US"/>
        </w:rPr>
        <w:t xml:space="preserve"> try to see what </w:t>
      </w:r>
      <w:r w:rsidR="009204E8" w:rsidRPr="00804D62">
        <w:rPr>
          <w:lang w:val="en-US"/>
        </w:rPr>
        <w:t>kind</w:t>
      </w:r>
      <w:r w:rsidR="003929DD" w:rsidRPr="00804D62">
        <w:rPr>
          <w:lang w:val="en-US"/>
        </w:rPr>
        <w:t xml:space="preserve"> of question</w:t>
      </w:r>
      <w:r w:rsidR="00CA4E02" w:rsidRPr="00804D62">
        <w:rPr>
          <w:lang w:val="en-US"/>
        </w:rPr>
        <w:t xml:space="preserve"> he helps us formulating. </w:t>
      </w:r>
    </w:p>
    <w:p w14:paraId="1145B9C6" w14:textId="0A6673F4" w:rsidR="007A2D8B" w:rsidRPr="00804D62" w:rsidRDefault="00CA4E02" w:rsidP="000D1489">
      <w:pPr>
        <w:spacing w:line="360" w:lineRule="auto"/>
        <w:ind w:firstLine="708"/>
        <w:jc w:val="both"/>
        <w:rPr>
          <w:lang w:val="en-US"/>
        </w:rPr>
      </w:pPr>
      <w:r w:rsidRPr="00804D62">
        <w:rPr>
          <w:lang w:val="en-US"/>
        </w:rPr>
        <w:t xml:space="preserve">Bernard Sève wrote three </w:t>
      </w:r>
      <w:r w:rsidR="00F04936" w:rsidRPr="00804D62">
        <w:rPr>
          <w:lang w:val="en-US"/>
        </w:rPr>
        <w:t>papers</w:t>
      </w:r>
      <w:r w:rsidR="00F04936" w:rsidRPr="00804D62">
        <w:rPr>
          <w:rStyle w:val="Funotenzeichen"/>
          <w:lang w:val="en-US"/>
        </w:rPr>
        <w:footnoteReference w:id="5"/>
      </w:r>
      <w:r w:rsidRPr="00804D62">
        <w:rPr>
          <w:lang w:val="en-US"/>
        </w:rPr>
        <w:t xml:space="preserve"> about </w:t>
      </w:r>
      <w:r w:rsidR="00D60B08" w:rsidRPr="00804D62">
        <w:rPr>
          <w:i/>
          <w:lang w:val="en-US"/>
        </w:rPr>
        <w:t>IR</w:t>
      </w:r>
      <w:r w:rsidRPr="00804D62">
        <w:rPr>
          <w:lang w:val="en-US"/>
        </w:rPr>
        <w:t xml:space="preserve"> which have a certain continuity between them. </w:t>
      </w:r>
      <w:r w:rsidR="009204E8" w:rsidRPr="00804D62">
        <w:rPr>
          <w:lang w:val="en-US"/>
        </w:rPr>
        <w:t>First,</w:t>
      </w:r>
      <w:r w:rsidRPr="00804D62">
        <w:rPr>
          <w:lang w:val="en-US"/>
        </w:rPr>
        <w:t xml:space="preserve"> he highlights the absolute pertinence of the new principle</w:t>
      </w:r>
      <w:r w:rsidR="00D60B08" w:rsidRPr="00804D62">
        <w:rPr>
          <w:lang w:val="en-US"/>
        </w:rPr>
        <w:t xml:space="preserve"> </w:t>
      </w:r>
      <w:r w:rsidR="003929DD" w:rsidRPr="00804D62">
        <w:rPr>
          <w:lang w:val="en-US"/>
        </w:rPr>
        <w:t>explained</w:t>
      </w:r>
      <w:r w:rsidRPr="00804D62">
        <w:rPr>
          <w:lang w:val="en-US"/>
        </w:rPr>
        <w:t xml:space="preserve"> </w:t>
      </w:r>
      <w:r w:rsidR="00651A53" w:rsidRPr="00804D62">
        <w:rPr>
          <w:lang w:val="en-US"/>
        </w:rPr>
        <w:t>by</w:t>
      </w:r>
      <w:r w:rsidRPr="00804D62">
        <w:rPr>
          <w:lang w:val="en-US"/>
        </w:rPr>
        <w:t xml:space="preserve"> Jonas</w:t>
      </w:r>
      <w:r w:rsidR="00651A53" w:rsidRPr="00804D62">
        <w:rPr>
          <w:lang w:val="en-US"/>
        </w:rPr>
        <w:t xml:space="preserve">, but </w:t>
      </w:r>
      <w:r w:rsidR="00D60B08" w:rsidRPr="00804D62">
        <w:rPr>
          <w:lang w:val="en-US"/>
        </w:rPr>
        <w:t xml:space="preserve">according to him, Jonas is bluntly unjust when he asserts that Kant </w:t>
      </w:r>
      <w:r w:rsidR="00BE6ECB" w:rsidRPr="00804D62">
        <w:rPr>
          <w:lang w:val="en-US"/>
        </w:rPr>
        <w:t xml:space="preserve">would be incapable to justify the </w:t>
      </w:r>
      <w:r w:rsidR="00651CEC" w:rsidRPr="00804D62">
        <w:rPr>
          <w:lang w:val="en-US"/>
        </w:rPr>
        <w:t>immorality of the dis</w:t>
      </w:r>
      <w:r w:rsidR="00BE6ECB" w:rsidRPr="00804D62">
        <w:rPr>
          <w:lang w:val="en-US"/>
        </w:rPr>
        <w:t>ap</w:t>
      </w:r>
      <w:r w:rsidR="00651CEC" w:rsidRPr="00804D62">
        <w:rPr>
          <w:lang w:val="en-US"/>
        </w:rPr>
        <w:t>pearance</w:t>
      </w:r>
      <w:r w:rsidR="00BE6ECB" w:rsidRPr="00804D62">
        <w:rPr>
          <w:lang w:val="en-US"/>
        </w:rPr>
        <w:t xml:space="preserve"> of mankind</w:t>
      </w:r>
      <w:r w:rsidR="00651A53" w:rsidRPr="00804D62">
        <w:rPr>
          <w:lang w:val="en-US"/>
        </w:rPr>
        <w:t>;</w:t>
      </w:r>
      <w:r w:rsidR="00C759A9" w:rsidRPr="00804D62">
        <w:rPr>
          <w:lang w:val="en-US"/>
        </w:rPr>
        <w:t xml:space="preserve"> because such </w:t>
      </w:r>
      <w:r w:rsidR="00BE6ECB" w:rsidRPr="00804D62">
        <w:rPr>
          <w:lang w:val="en-US"/>
        </w:rPr>
        <w:t xml:space="preserve">idea would not include an auto contradiction. </w:t>
      </w:r>
      <w:r w:rsidR="00651CEC" w:rsidRPr="00804D62">
        <w:rPr>
          <w:lang w:val="en-US"/>
        </w:rPr>
        <w:t xml:space="preserve">Of course, </w:t>
      </w:r>
      <w:commentRangeStart w:id="5"/>
      <w:r w:rsidR="00651CEC" w:rsidRPr="00804D62">
        <w:rPr>
          <w:lang w:val="en-US"/>
        </w:rPr>
        <w:t>such</w:t>
      </w:r>
      <w:r w:rsidR="00C759A9" w:rsidRPr="00804D62">
        <w:rPr>
          <w:lang w:val="en-US"/>
        </w:rPr>
        <w:t xml:space="preserve"> </w:t>
      </w:r>
      <w:r w:rsidR="00651CEC" w:rsidRPr="00804D62">
        <w:rPr>
          <w:lang w:val="en-US"/>
        </w:rPr>
        <w:t xml:space="preserve">a </w:t>
      </w:r>
      <w:r w:rsidR="00565A3A" w:rsidRPr="00804D62">
        <w:rPr>
          <w:lang w:val="en-US"/>
        </w:rPr>
        <w:t>statement</w:t>
      </w:r>
      <w:r w:rsidR="00651CEC" w:rsidRPr="00804D62">
        <w:rPr>
          <w:lang w:val="en-US"/>
        </w:rPr>
        <w:t xml:space="preserve"> does not include a logical contradiction</w:t>
      </w:r>
      <w:commentRangeEnd w:id="5"/>
      <w:r w:rsidR="0088163C" w:rsidRPr="00804D62">
        <w:rPr>
          <w:rStyle w:val="Kommentarzeichen"/>
        </w:rPr>
        <w:commentReference w:id="5"/>
      </w:r>
      <w:r w:rsidR="00C759A9" w:rsidRPr="00804D62">
        <w:rPr>
          <w:lang w:val="en-US"/>
        </w:rPr>
        <w:t>,</w:t>
      </w:r>
      <w:r w:rsidR="00651CEC" w:rsidRPr="00804D62">
        <w:rPr>
          <w:lang w:val="en-US"/>
        </w:rPr>
        <w:t xml:space="preserve"> but a Kantian will </w:t>
      </w:r>
      <w:r w:rsidR="00651A53" w:rsidRPr="00804D62">
        <w:rPr>
          <w:i/>
          <w:lang w:val="en-US"/>
        </w:rPr>
        <w:t xml:space="preserve">not be able to </w:t>
      </w:r>
      <w:r w:rsidR="00651CEC" w:rsidRPr="00804D62">
        <w:rPr>
          <w:i/>
          <w:lang w:val="en-US"/>
        </w:rPr>
        <w:t>want</w:t>
      </w:r>
      <w:r w:rsidR="00651CEC" w:rsidRPr="00804D62">
        <w:rPr>
          <w:lang w:val="en-US"/>
        </w:rPr>
        <w:t xml:space="preserve"> such a thing, as Sève underlines it. </w:t>
      </w:r>
      <w:r w:rsidRPr="00804D62">
        <w:rPr>
          <w:lang w:val="en-US"/>
        </w:rPr>
        <w:t xml:space="preserve"> The dangers raised by the </w:t>
      </w:r>
      <w:r w:rsidR="00651A53" w:rsidRPr="00804D62">
        <w:rPr>
          <w:lang w:val="en-US"/>
        </w:rPr>
        <w:t>new essence of technique oblige</w:t>
      </w:r>
      <w:r w:rsidRPr="00804D62">
        <w:rPr>
          <w:lang w:val="en-US"/>
        </w:rPr>
        <w:t xml:space="preserve"> us to formulate a new principle</w:t>
      </w:r>
      <w:r w:rsidR="00651A53" w:rsidRPr="00804D62">
        <w:rPr>
          <w:lang w:val="en-US"/>
        </w:rPr>
        <w:t>,</w:t>
      </w:r>
      <w:r w:rsidRPr="00804D62">
        <w:rPr>
          <w:lang w:val="en-US"/>
        </w:rPr>
        <w:t xml:space="preserve"> </w:t>
      </w:r>
      <w:commentRangeStart w:id="6"/>
      <w:r w:rsidRPr="00804D62">
        <w:rPr>
          <w:lang w:val="en-US"/>
        </w:rPr>
        <w:t xml:space="preserve">which </w:t>
      </w:r>
      <w:r w:rsidR="007C1F9C" w:rsidRPr="00804D62">
        <w:rPr>
          <w:lang w:val="en-US"/>
        </w:rPr>
        <w:t>protects us</w:t>
      </w:r>
      <w:r w:rsidRPr="00804D62">
        <w:rPr>
          <w:lang w:val="en-US"/>
        </w:rPr>
        <w:t xml:space="preserve"> </w:t>
      </w:r>
      <w:r w:rsidR="00D60B08" w:rsidRPr="00804D62">
        <w:rPr>
          <w:lang w:val="en-US"/>
        </w:rPr>
        <w:t>against</w:t>
      </w:r>
      <w:r w:rsidRPr="00804D62">
        <w:rPr>
          <w:lang w:val="en-US"/>
        </w:rPr>
        <w:t xml:space="preserve"> </w:t>
      </w:r>
      <w:commentRangeEnd w:id="6"/>
      <w:r w:rsidR="0088163C" w:rsidRPr="00804D62">
        <w:rPr>
          <w:rStyle w:val="Kommentarzeichen"/>
        </w:rPr>
        <w:commentReference w:id="6"/>
      </w:r>
      <w:r w:rsidRPr="00804D62">
        <w:rPr>
          <w:lang w:val="en-US"/>
        </w:rPr>
        <w:t>the hypertrophic development</w:t>
      </w:r>
      <w:r w:rsidR="00D60B08" w:rsidRPr="00804D62">
        <w:rPr>
          <w:lang w:val="en-US"/>
        </w:rPr>
        <w:t>s</w:t>
      </w:r>
      <w:r w:rsidRPr="00804D62">
        <w:rPr>
          <w:lang w:val="en-US"/>
        </w:rPr>
        <w:t xml:space="preserve"> of such a technique</w:t>
      </w:r>
      <w:r w:rsidR="00D60B08" w:rsidRPr="00804D62">
        <w:rPr>
          <w:lang w:val="en-US"/>
        </w:rPr>
        <w:t xml:space="preserve">. </w:t>
      </w:r>
      <w:r w:rsidR="009204E8" w:rsidRPr="00804D62">
        <w:rPr>
          <w:lang w:val="en-US"/>
        </w:rPr>
        <w:t>Nevertheless,</w:t>
      </w:r>
      <w:r w:rsidR="00D60B08" w:rsidRPr="00804D62">
        <w:rPr>
          <w:lang w:val="en-US"/>
        </w:rPr>
        <w:t xml:space="preserve"> the French professor criticizes the ontological foundation of such an imperative. Jonas would </w:t>
      </w:r>
      <w:commentRangeStart w:id="7"/>
      <w:r w:rsidR="00D60B08" w:rsidRPr="00804D62">
        <w:rPr>
          <w:lang w:val="en-US"/>
        </w:rPr>
        <w:t>fall in</w:t>
      </w:r>
      <w:r w:rsidR="0088163C" w:rsidRPr="00804D62">
        <w:rPr>
          <w:lang w:val="en-US"/>
        </w:rPr>
        <w:t>to</w:t>
      </w:r>
      <w:r w:rsidR="00D60B08" w:rsidRPr="00804D62">
        <w:rPr>
          <w:lang w:val="en-US"/>
        </w:rPr>
        <w:t xml:space="preserve"> a kind of new dogmatism </w:t>
      </w:r>
      <w:commentRangeEnd w:id="7"/>
      <w:r w:rsidR="0088163C" w:rsidRPr="00804D62">
        <w:rPr>
          <w:rStyle w:val="Kommentarzeichen"/>
        </w:rPr>
        <w:commentReference w:id="7"/>
      </w:r>
      <w:r w:rsidR="00D60B08" w:rsidRPr="00804D62">
        <w:rPr>
          <w:lang w:val="en-US"/>
        </w:rPr>
        <w:t xml:space="preserve">when he develops his metaphysics of life. </w:t>
      </w:r>
      <w:r w:rsidR="00651CEC" w:rsidRPr="00804D62">
        <w:rPr>
          <w:lang w:val="en-US"/>
        </w:rPr>
        <w:t xml:space="preserve">Even if </w:t>
      </w:r>
      <w:r w:rsidR="00D60B08" w:rsidRPr="00804D62">
        <w:rPr>
          <w:lang w:val="en-US"/>
        </w:rPr>
        <w:t xml:space="preserve">Sève </w:t>
      </w:r>
      <w:r w:rsidR="00651CEC" w:rsidRPr="00804D62">
        <w:rPr>
          <w:lang w:val="en-US"/>
        </w:rPr>
        <w:t xml:space="preserve">mentions </w:t>
      </w:r>
      <w:r w:rsidR="00D60B08" w:rsidRPr="00804D62">
        <w:rPr>
          <w:i/>
          <w:lang w:val="en-US"/>
        </w:rPr>
        <w:t>the Phenomenon of Life</w:t>
      </w:r>
      <w:r w:rsidR="00D60B08" w:rsidRPr="00804D62">
        <w:rPr>
          <w:lang w:val="en-US"/>
        </w:rPr>
        <w:t xml:space="preserve"> (PL)</w:t>
      </w:r>
      <w:r w:rsidR="00651CEC" w:rsidRPr="00804D62">
        <w:rPr>
          <w:lang w:val="en-US"/>
        </w:rPr>
        <w:t xml:space="preserve"> </w:t>
      </w:r>
      <w:r w:rsidR="00B3537B" w:rsidRPr="00804D62">
        <w:rPr>
          <w:lang w:val="en-US"/>
        </w:rPr>
        <w:t>that</w:t>
      </w:r>
      <w:r w:rsidR="00D60B08" w:rsidRPr="00804D62">
        <w:rPr>
          <w:lang w:val="en-US"/>
        </w:rPr>
        <w:t xml:space="preserve"> will be translated later in France in 2001 by Danielle Lories</w:t>
      </w:r>
      <w:r w:rsidR="00651CEC" w:rsidRPr="00804D62">
        <w:rPr>
          <w:lang w:val="en-US"/>
        </w:rPr>
        <w:t>, he does not analyze it. W</w:t>
      </w:r>
      <w:r w:rsidR="00D60B08" w:rsidRPr="00804D62">
        <w:rPr>
          <w:lang w:val="en-US"/>
        </w:rPr>
        <w:t xml:space="preserve">hen </w:t>
      </w:r>
      <w:r w:rsidR="00651CEC" w:rsidRPr="00804D62">
        <w:rPr>
          <w:lang w:val="en-US"/>
        </w:rPr>
        <w:t>he</w:t>
      </w:r>
      <w:r w:rsidR="00D60B08" w:rsidRPr="00804D62">
        <w:rPr>
          <w:lang w:val="en-US"/>
        </w:rPr>
        <w:t xml:space="preserve"> blames the ontological foundation</w:t>
      </w:r>
      <w:r w:rsidR="00651A53" w:rsidRPr="00804D62">
        <w:rPr>
          <w:lang w:val="en-US"/>
        </w:rPr>
        <w:t>s</w:t>
      </w:r>
      <w:r w:rsidR="00D60B08" w:rsidRPr="00804D62">
        <w:rPr>
          <w:lang w:val="en-US"/>
        </w:rPr>
        <w:t xml:space="preserve"> of the </w:t>
      </w:r>
      <w:r w:rsidR="00651A53" w:rsidRPr="00804D62">
        <w:rPr>
          <w:lang w:val="en-US"/>
        </w:rPr>
        <w:t>J</w:t>
      </w:r>
      <w:r w:rsidR="00D60B08" w:rsidRPr="00804D62">
        <w:rPr>
          <w:lang w:val="en-US"/>
        </w:rPr>
        <w:t xml:space="preserve">onasian ethics, he relies on the presentation of it made by Jonas in the IR and ignores the whole </w:t>
      </w:r>
      <w:r w:rsidR="00651A53" w:rsidRPr="00804D62">
        <w:rPr>
          <w:lang w:val="en-US"/>
        </w:rPr>
        <w:t>conceptualization</w:t>
      </w:r>
      <w:r w:rsidR="00D60B08" w:rsidRPr="00804D62">
        <w:rPr>
          <w:lang w:val="en-US"/>
        </w:rPr>
        <w:t xml:space="preserve"> elaborated in </w:t>
      </w:r>
      <w:r w:rsidR="00651CEC" w:rsidRPr="00804D62">
        <w:rPr>
          <w:lang w:val="en-US"/>
        </w:rPr>
        <w:t>the PL</w:t>
      </w:r>
      <w:r w:rsidR="00651A53" w:rsidRPr="00804D62">
        <w:rPr>
          <w:lang w:val="en-US"/>
        </w:rPr>
        <w:t>,</w:t>
      </w:r>
      <w:r w:rsidR="00651CEC" w:rsidRPr="00804D62">
        <w:rPr>
          <w:lang w:val="en-US"/>
        </w:rPr>
        <w:t xml:space="preserve"> </w:t>
      </w:r>
      <w:r w:rsidR="00D60B08" w:rsidRPr="00804D62">
        <w:rPr>
          <w:lang w:val="en-US"/>
        </w:rPr>
        <w:t xml:space="preserve">such as the </w:t>
      </w:r>
      <w:r w:rsidR="00F04936" w:rsidRPr="00804D62">
        <w:rPr>
          <w:lang w:val="en-US"/>
        </w:rPr>
        <w:t>ontology</w:t>
      </w:r>
      <w:r w:rsidR="00D60B08" w:rsidRPr="00804D62">
        <w:rPr>
          <w:lang w:val="en-US"/>
        </w:rPr>
        <w:t xml:space="preserve"> of death, the positive anthropomorphism, the interpolation etc. </w:t>
      </w:r>
      <w:r w:rsidR="00651CEC" w:rsidRPr="00804D62">
        <w:rPr>
          <w:lang w:val="en-US"/>
        </w:rPr>
        <w:t>Therefore, c</w:t>
      </w:r>
      <w:r w:rsidR="00B3537B" w:rsidRPr="00804D62">
        <w:rPr>
          <w:lang w:val="en-US"/>
        </w:rPr>
        <w:t xml:space="preserve">ontrary to some proposals of the IR, </w:t>
      </w:r>
      <w:r w:rsidR="00C119BB" w:rsidRPr="00804D62">
        <w:rPr>
          <w:lang w:val="en-US"/>
        </w:rPr>
        <w:t>the ontological foundation is irrelevant</w:t>
      </w:r>
      <w:r w:rsidR="00B3537B" w:rsidRPr="00804D62">
        <w:rPr>
          <w:lang w:val="en-US"/>
        </w:rPr>
        <w:t xml:space="preserve"> for </w:t>
      </w:r>
      <w:r w:rsidR="007C1F9C" w:rsidRPr="00804D62">
        <w:rPr>
          <w:lang w:val="en-US"/>
        </w:rPr>
        <w:t>Bernard Sève</w:t>
      </w:r>
      <w:commentRangeStart w:id="8"/>
      <w:r w:rsidR="00B3537B" w:rsidRPr="00804D62">
        <w:rPr>
          <w:lang w:val="en-US"/>
        </w:rPr>
        <w:t xml:space="preserve">. </w:t>
      </w:r>
      <w:commentRangeEnd w:id="8"/>
      <w:r w:rsidR="00651A53" w:rsidRPr="00804D62">
        <w:rPr>
          <w:rStyle w:val="Kommentarzeichen"/>
        </w:rPr>
        <w:commentReference w:id="8"/>
      </w:r>
      <w:r w:rsidR="00B3537B" w:rsidRPr="00804D62">
        <w:rPr>
          <w:lang w:val="en-US"/>
        </w:rPr>
        <w:t xml:space="preserve">So he </w:t>
      </w:r>
      <w:r w:rsidR="008014C1" w:rsidRPr="00804D62">
        <w:rPr>
          <w:lang w:val="en-US"/>
        </w:rPr>
        <w:t>may</w:t>
      </w:r>
      <w:r w:rsidR="00F04936" w:rsidRPr="00804D62">
        <w:rPr>
          <w:lang w:val="en-US"/>
        </w:rPr>
        <w:t xml:space="preserve"> </w:t>
      </w:r>
      <w:r w:rsidR="00C119BB" w:rsidRPr="00804D62">
        <w:rPr>
          <w:lang w:val="en-US"/>
        </w:rPr>
        <w:t>only</w:t>
      </w:r>
      <w:r w:rsidR="00F04936" w:rsidRPr="00804D62">
        <w:rPr>
          <w:lang w:val="en-US"/>
        </w:rPr>
        <w:t xml:space="preserve"> focus</w:t>
      </w:r>
      <w:r w:rsidR="00C119BB" w:rsidRPr="00804D62">
        <w:rPr>
          <w:lang w:val="en-US"/>
        </w:rPr>
        <w:t xml:space="preserve"> </w:t>
      </w:r>
      <w:r w:rsidR="009204E8" w:rsidRPr="00804D62">
        <w:rPr>
          <w:lang w:val="en-US"/>
        </w:rPr>
        <w:t xml:space="preserve">in </w:t>
      </w:r>
      <w:r w:rsidR="00B3537B" w:rsidRPr="00804D62">
        <w:rPr>
          <w:lang w:val="en-US"/>
        </w:rPr>
        <w:t xml:space="preserve">his </w:t>
      </w:r>
      <w:r w:rsidR="00C119BB" w:rsidRPr="00804D62">
        <w:rPr>
          <w:lang w:val="en-US"/>
        </w:rPr>
        <w:t>second paper</w:t>
      </w:r>
      <w:r w:rsidR="00F04936" w:rsidRPr="00804D62">
        <w:rPr>
          <w:lang w:val="en-US"/>
        </w:rPr>
        <w:t xml:space="preserve"> on </w:t>
      </w:r>
      <w:r w:rsidR="00B3537B" w:rsidRPr="00804D62">
        <w:rPr>
          <w:lang w:val="en-US"/>
        </w:rPr>
        <w:t xml:space="preserve">a particular topic of the IR, that </w:t>
      </w:r>
      <w:r w:rsidR="00F04936" w:rsidRPr="00804D62">
        <w:rPr>
          <w:lang w:val="en-US"/>
        </w:rPr>
        <w:t>o</w:t>
      </w:r>
      <w:r w:rsidR="00054326" w:rsidRPr="00804D62">
        <w:rPr>
          <w:lang w:val="en-US"/>
        </w:rPr>
        <w:t>n</w:t>
      </w:r>
      <w:r w:rsidR="00F04936" w:rsidRPr="00804D62">
        <w:rPr>
          <w:lang w:val="en-US"/>
        </w:rPr>
        <w:t xml:space="preserve"> the heuristic of fear. </w:t>
      </w:r>
      <w:r w:rsidR="00B3537B" w:rsidRPr="00804D62">
        <w:rPr>
          <w:lang w:val="en-US"/>
        </w:rPr>
        <w:t>As indicated, he</w:t>
      </w:r>
      <w:r w:rsidR="00F04936" w:rsidRPr="00804D62">
        <w:rPr>
          <w:lang w:val="en-US"/>
        </w:rPr>
        <w:t xml:space="preserve"> </w:t>
      </w:r>
      <w:r w:rsidR="00AC3DDE" w:rsidRPr="00804D62">
        <w:rPr>
          <w:lang w:val="en-US"/>
        </w:rPr>
        <w:t>may</w:t>
      </w:r>
      <w:r w:rsidR="00F04936" w:rsidRPr="00804D62">
        <w:rPr>
          <w:lang w:val="en-US"/>
        </w:rPr>
        <w:t xml:space="preserve"> put aside the link between such concept and the ontological foundation of the principle </w:t>
      </w:r>
      <w:r w:rsidR="00F04936" w:rsidRPr="00804D62">
        <w:rPr>
          <w:lang w:val="en-US"/>
        </w:rPr>
        <w:lastRenderedPageBreak/>
        <w:t>of responsibility</w:t>
      </w:r>
      <w:r w:rsidR="00B3537B" w:rsidRPr="00804D62">
        <w:rPr>
          <w:lang w:val="en-US"/>
        </w:rPr>
        <w:t xml:space="preserve">, which is though essential. </w:t>
      </w:r>
      <w:r w:rsidR="00F04936" w:rsidRPr="00804D62">
        <w:rPr>
          <w:lang w:val="en-US"/>
        </w:rPr>
        <w:t xml:space="preserve"> Indeed, what matters to Sève is rather to evaluate the efficiency of such a tool</w:t>
      </w:r>
      <w:r w:rsidR="00054326" w:rsidRPr="00804D62">
        <w:rPr>
          <w:lang w:val="en-US"/>
        </w:rPr>
        <w:t>. O</w:t>
      </w:r>
      <w:r w:rsidR="00F04936" w:rsidRPr="00804D62">
        <w:rPr>
          <w:lang w:val="en-US"/>
        </w:rPr>
        <w:t>n the one hand, to imagine the future risks which mankind w</w:t>
      </w:r>
      <w:r w:rsidR="00054326" w:rsidRPr="00804D62">
        <w:rPr>
          <w:lang w:val="en-US"/>
        </w:rPr>
        <w:t>ould</w:t>
      </w:r>
      <w:r w:rsidR="00F04936" w:rsidRPr="00804D62">
        <w:rPr>
          <w:lang w:val="en-US"/>
        </w:rPr>
        <w:t xml:space="preserve"> run because of technology and, on the other hand, to help people </w:t>
      </w:r>
      <w:r w:rsidR="00054326" w:rsidRPr="00804D62">
        <w:rPr>
          <w:lang w:val="en-US"/>
        </w:rPr>
        <w:t>becoming</w:t>
      </w:r>
      <w:r w:rsidR="00B3537B" w:rsidRPr="00804D62">
        <w:rPr>
          <w:lang w:val="en-US"/>
        </w:rPr>
        <w:t xml:space="preserve"> aware</w:t>
      </w:r>
      <w:r w:rsidR="00F04936" w:rsidRPr="00804D62">
        <w:rPr>
          <w:lang w:val="en-US"/>
        </w:rPr>
        <w:t xml:space="preserve"> of such dangers</w:t>
      </w:r>
      <w:r w:rsidR="00651CEC" w:rsidRPr="00804D62">
        <w:rPr>
          <w:lang w:val="en-US"/>
        </w:rPr>
        <w:t xml:space="preserve"> in order to avoid them</w:t>
      </w:r>
      <w:r w:rsidR="00F04936" w:rsidRPr="00804D62">
        <w:rPr>
          <w:lang w:val="en-US"/>
        </w:rPr>
        <w:t xml:space="preserve">. </w:t>
      </w:r>
      <w:r w:rsidR="0089150A" w:rsidRPr="00804D62">
        <w:rPr>
          <w:lang w:val="en-US"/>
        </w:rPr>
        <w:t xml:space="preserve">According to Sève, </w:t>
      </w:r>
      <w:r w:rsidR="007A2D8B" w:rsidRPr="00804D62">
        <w:rPr>
          <w:lang w:val="en-US"/>
        </w:rPr>
        <w:t>and c</w:t>
      </w:r>
      <w:r w:rsidR="00F04936" w:rsidRPr="00804D62">
        <w:rPr>
          <w:lang w:val="en-US"/>
        </w:rPr>
        <w:t xml:space="preserve">ontrary to the claim of Jonas, </w:t>
      </w:r>
      <w:r w:rsidR="007A2D8B" w:rsidRPr="00804D62">
        <w:rPr>
          <w:lang w:val="en-US"/>
        </w:rPr>
        <w:t>it is</w:t>
      </w:r>
      <w:r w:rsidR="00F04936" w:rsidRPr="00804D62">
        <w:rPr>
          <w:lang w:val="en-US"/>
        </w:rPr>
        <w:t xml:space="preserve"> impossible to anticipate the effects of </w:t>
      </w:r>
      <w:r w:rsidR="007A2D8B" w:rsidRPr="00804D62">
        <w:rPr>
          <w:lang w:val="en-US"/>
        </w:rPr>
        <w:t xml:space="preserve">the </w:t>
      </w:r>
      <w:r w:rsidR="00F04936" w:rsidRPr="00804D62">
        <w:rPr>
          <w:lang w:val="en-US"/>
        </w:rPr>
        <w:t>techn</w:t>
      </w:r>
      <w:r w:rsidR="007A2D8B" w:rsidRPr="00804D62">
        <w:rPr>
          <w:lang w:val="en-US"/>
        </w:rPr>
        <w:t>ique</w:t>
      </w:r>
      <w:r w:rsidR="00F04936" w:rsidRPr="00804D62">
        <w:rPr>
          <w:lang w:val="en-US"/>
        </w:rPr>
        <w:t xml:space="preserve"> that </w:t>
      </w:r>
      <w:commentRangeStart w:id="9"/>
      <w:r w:rsidR="00F04936" w:rsidRPr="00804D62">
        <w:rPr>
          <w:i/>
          <w:lang w:val="en-US"/>
        </w:rPr>
        <w:t>don’t have analogy</w:t>
      </w:r>
      <w:commentRangeEnd w:id="9"/>
      <w:r w:rsidR="0089150A" w:rsidRPr="00804D62">
        <w:rPr>
          <w:rStyle w:val="Kommentarzeichen"/>
        </w:rPr>
        <w:commentReference w:id="9"/>
      </w:r>
      <w:r w:rsidR="00F04936" w:rsidRPr="00804D62">
        <w:rPr>
          <w:i/>
          <w:lang w:val="en-US"/>
        </w:rPr>
        <w:t xml:space="preserve"> in the past</w:t>
      </w:r>
      <w:r w:rsidR="0089150A" w:rsidRPr="00804D62">
        <w:rPr>
          <w:lang w:val="en-US"/>
        </w:rPr>
        <w:t>, which may</w:t>
      </w:r>
      <w:r w:rsidR="00F04936" w:rsidRPr="00804D62">
        <w:rPr>
          <w:lang w:val="en-US"/>
        </w:rPr>
        <w:t xml:space="preserve"> be required though, according to the author of IR, to preserve our future. Such a requirement is </w:t>
      </w:r>
      <w:r w:rsidR="00C119BB" w:rsidRPr="00804D62">
        <w:rPr>
          <w:lang w:val="en-US"/>
        </w:rPr>
        <w:t>impossible</w:t>
      </w:r>
      <w:r w:rsidR="00F04936" w:rsidRPr="00804D62">
        <w:rPr>
          <w:lang w:val="en-US"/>
        </w:rPr>
        <w:t xml:space="preserve"> to Sève’s point of view. </w:t>
      </w:r>
      <w:r w:rsidR="009204E8" w:rsidRPr="00804D62">
        <w:rPr>
          <w:lang w:val="en-US"/>
        </w:rPr>
        <w:t>Therefore,</w:t>
      </w:r>
      <w:r w:rsidR="00F04936" w:rsidRPr="00804D62">
        <w:rPr>
          <w:lang w:val="en-US"/>
        </w:rPr>
        <w:t xml:space="preserve"> we are </w:t>
      </w:r>
      <w:r w:rsidR="007C1F9C" w:rsidRPr="00804D62">
        <w:rPr>
          <w:lang w:val="en-US"/>
        </w:rPr>
        <w:t>forced</w:t>
      </w:r>
      <w:r w:rsidR="00F04936" w:rsidRPr="00804D62">
        <w:rPr>
          <w:lang w:val="en-US"/>
        </w:rPr>
        <w:t xml:space="preserve"> to conclude that the heuristic of fear is useless</w:t>
      </w:r>
      <w:r w:rsidR="00C119BB" w:rsidRPr="00804D62">
        <w:rPr>
          <w:lang w:val="en-US"/>
        </w:rPr>
        <w:t xml:space="preserve"> and, wors</w:t>
      </w:r>
      <w:r w:rsidR="00054326" w:rsidRPr="00804D62">
        <w:rPr>
          <w:lang w:val="en-US"/>
        </w:rPr>
        <w:t>e than</w:t>
      </w:r>
      <w:r w:rsidR="00C119BB" w:rsidRPr="00804D62">
        <w:rPr>
          <w:lang w:val="en-US"/>
        </w:rPr>
        <w:t xml:space="preserve"> th</w:t>
      </w:r>
      <w:r w:rsidR="006511D7" w:rsidRPr="00804D62">
        <w:rPr>
          <w:lang w:val="en-US"/>
        </w:rPr>
        <w:t>at</w:t>
      </w:r>
      <w:r w:rsidR="00C119BB" w:rsidRPr="00804D62">
        <w:rPr>
          <w:lang w:val="en-US"/>
        </w:rPr>
        <w:t xml:space="preserve">, </w:t>
      </w:r>
      <w:r w:rsidR="006511D7" w:rsidRPr="00804D62">
        <w:rPr>
          <w:lang w:val="en-US"/>
        </w:rPr>
        <w:t>it</w:t>
      </w:r>
      <w:r w:rsidR="00C119BB" w:rsidRPr="00804D62">
        <w:rPr>
          <w:lang w:val="en-US"/>
        </w:rPr>
        <w:t xml:space="preserve"> could </w:t>
      </w:r>
      <w:r w:rsidR="006511D7" w:rsidRPr="00804D62">
        <w:rPr>
          <w:lang w:val="en-US"/>
        </w:rPr>
        <w:t xml:space="preserve">be </w:t>
      </w:r>
      <w:r w:rsidR="00C119BB" w:rsidRPr="00804D62">
        <w:rPr>
          <w:lang w:val="en-US"/>
        </w:rPr>
        <w:t>even</w:t>
      </w:r>
      <w:r w:rsidR="006511D7" w:rsidRPr="00804D62">
        <w:rPr>
          <w:lang w:val="en-US"/>
        </w:rPr>
        <w:t xml:space="preserve"> more</w:t>
      </w:r>
      <w:r w:rsidR="00C119BB" w:rsidRPr="00804D62">
        <w:rPr>
          <w:lang w:val="en-US"/>
        </w:rPr>
        <w:t xml:space="preserve"> dangerous </w:t>
      </w:r>
      <w:r w:rsidR="006511D7" w:rsidRPr="00804D62">
        <w:rPr>
          <w:lang w:val="en-US"/>
        </w:rPr>
        <w:t xml:space="preserve">if he </w:t>
      </w:r>
      <w:r w:rsidR="00AB1269" w:rsidRPr="00804D62">
        <w:rPr>
          <w:lang w:val="en-US"/>
        </w:rPr>
        <w:t>intend</w:t>
      </w:r>
      <w:r w:rsidR="006511D7" w:rsidRPr="00804D62">
        <w:rPr>
          <w:lang w:val="en-US"/>
        </w:rPr>
        <w:t>ed</w:t>
      </w:r>
      <w:r w:rsidR="00C119BB" w:rsidRPr="00804D62">
        <w:rPr>
          <w:lang w:val="en-US"/>
        </w:rPr>
        <w:t xml:space="preserve"> to use it. Indeed, producing an indeterminate fear in the public sphere </w:t>
      </w:r>
      <w:r w:rsidR="006511D7" w:rsidRPr="00804D62">
        <w:rPr>
          <w:lang w:val="en-US"/>
        </w:rPr>
        <w:t>due</w:t>
      </w:r>
      <w:r w:rsidR="00C119BB" w:rsidRPr="00804D62">
        <w:rPr>
          <w:lang w:val="en-US"/>
        </w:rPr>
        <w:t xml:space="preserve"> to such irrational anticipation of a risk of which </w:t>
      </w:r>
      <w:r w:rsidR="00C119BB" w:rsidRPr="00804D62">
        <w:rPr>
          <w:i/>
          <w:lang w:val="en-US"/>
        </w:rPr>
        <w:t>we can’t have a precise representation</w:t>
      </w:r>
      <w:r w:rsidR="006511D7" w:rsidRPr="00804D62">
        <w:rPr>
          <w:i/>
          <w:lang w:val="en-US"/>
        </w:rPr>
        <w:t xml:space="preserve">, </w:t>
      </w:r>
      <w:r w:rsidR="00C119BB" w:rsidRPr="00804D62">
        <w:rPr>
          <w:lang w:val="en-US"/>
        </w:rPr>
        <w:t xml:space="preserve">necessarily leads to a weakening of the democratic organization. </w:t>
      </w:r>
      <w:r w:rsidR="00234513" w:rsidRPr="00804D62">
        <w:rPr>
          <w:lang w:val="en-US"/>
        </w:rPr>
        <w:t>In this regard</w:t>
      </w:r>
      <w:r w:rsidR="00C119BB" w:rsidRPr="00804D62">
        <w:rPr>
          <w:lang w:val="en-US"/>
        </w:rPr>
        <w:t xml:space="preserve">, Sève draws a </w:t>
      </w:r>
      <w:r w:rsidR="00114AE2" w:rsidRPr="00804D62">
        <w:rPr>
          <w:lang w:val="en-US"/>
        </w:rPr>
        <w:t xml:space="preserve">very interesting </w:t>
      </w:r>
      <w:r w:rsidR="00C119BB" w:rsidRPr="00804D62">
        <w:rPr>
          <w:lang w:val="en-US"/>
        </w:rPr>
        <w:t xml:space="preserve">comparison between the </w:t>
      </w:r>
      <w:r w:rsidR="00054326" w:rsidRPr="00804D62">
        <w:rPr>
          <w:lang w:val="en-US"/>
        </w:rPr>
        <w:t>H</w:t>
      </w:r>
      <w:r w:rsidR="00C119BB" w:rsidRPr="00804D62">
        <w:rPr>
          <w:lang w:val="en-US"/>
        </w:rPr>
        <w:t>ob</w:t>
      </w:r>
      <w:r w:rsidR="00114AE2" w:rsidRPr="00804D62">
        <w:rPr>
          <w:lang w:val="en-US"/>
        </w:rPr>
        <w:t>be</w:t>
      </w:r>
      <w:r w:rsidR="00C119BB" w:rsidRPr="00804D62">
        <w:rPr>
          <w:lang w:val="en-US"/>
        </w:rPr>
        <w:t xml:space="preserve">sian and </w:t>
      </w:r>
      <w:r w:rsidR="00054326" w:rsidRPr="00804D62">
        <w:rPr>
          <w:lang w:val="en-US"/>
        </w:rPr>
        <w:t>J</w:t>
      </w:r>
      <w:r w:rsidR="00C119BB" w:rsidRPr="00804D62">
        <w:rPr>
          <w:lang w:val="en-US"/>
        </w:rPr>
        <w:t xml:space="preserve">onasian conceptions of fear. </w:t>
      </w:r>
      <w:r w:rsidR="00114AE2" w:rsidRPr="00804D62">
        <w:rPr>
          <w:lang w:val="en-US"/>
        </w:rPr>
        <w:t xml:space="preserve">Whereas Hobbes tries to </w:t>
      </w:r>
      <w:r w:rsidR="004109FD" w:rsidRPr="00804D62">
        <w:rPr>
          <w:lang w:val="en-US"/>
        </w:rPr>
        <w:t xml:space="preserve">diminish </w:t>
      </w:r>
      <w:r w:rsidR="00114AE2" w:rsidRPr="00804D62">
        <w:rPr>
          <w:lang w:val="en-US"/>
        </w:rPr>
        <w:t xml:space="preserve">the natural and the </w:t>
      </w:r>
      <w:r w:rsidR="00114AE2" w:rsidRPr="00804D62">
        <w:rPr>
          <w:i/>
          <w:lang w:val="en-US"/>
        </w:rPr>
        <w:t>theological</w:t>
      </w:r>
      <w:r w:rsidR="004109FD" w:rsidRPr="00804D62">
        <w:rPr>
          <w:lang w:val="en-US"/>
        </w:rPr>
        <w:t xml:space="preserve"> fear of the public sphere</w:t>
      </w:r>
      <w:r w:rsidR="001B29E2" w:rsidRPr="00804D62">
        <w:rPr>
          <w:lang w:val="en-US"/>
        </w:rPr>
        <w:t>,</w:t>
      </w:r>
      <w:r w:rsidR="004109FD" w:rsidRPr="00804D62">
        <w:rPr>
          <w:lang w:val="en-US"/>
        </w:rPr>
        <w:t xml:space="preserve"> </w:t>
      </w:r>
      <w:r w:rsidR="00114AE2" w:rsidRPr="00804D62">
        <w:rPr>
          <w:lang w:val="en-US"/>
        </w:rPr>
        <w:t xml:space="preserve">to concentrate it </w:t>
      </w:r>
      <w:r w:rsidR="004109FD" w:rsidRPr="00804D62">
        <w:rPr>
          <w:lang w:val="en-US"/>
        </w:rPr>
        <w:t>on</w:t>
      </w:r>
      <w:r w:rsidR="00114AE2" w:rsidRPr="00804D62">
        <w:rPr>
          <w:lang w:val="en-US"/>
        </w:rPr>
        <w:t xml:space="preserve"> the fear of the </w:t>
      </w:r>
      <w:r w:rsidR="00114AE2" w:rsidRPr="00804D62">
        <w:rPr>
          <w:i/>
          <w:lang w:val="en-US"/>
        </w:rPr>
        <w:t>Leviathan</w:t>
      </w:r>
      <w:r w:rsidR="00114AE2" w:rsidRPr="00804D62">
        <w:rPr>
          <w:lang w:val="en-US"/>
        </w:rPr>
        <w:t xml:space="preserve"> </w:t>
      </w:r>
      <w:r w:rsidR="001B29E2" w:rsidRPr="00804D62">
        <w:rPr>
          <w:lang w:val="en-US"/>
        </w:rPr>
        <w:t>and</w:t>
      </w:r>
      <w:r w:rsidR="00114AE2" w:rsidRPr="00804D62">
        <w:rPr>
          <w:lang w:val="en-US"/>
        </w:rPr>
        <w:t xml:space="preserve"> oblige people to obey the laws and to </w:t>
      </w:r>
      <w:r w:rsidR="004109FD" w:rsidRPr="00804D62">
        <w:rPr>
          <w:lang w:val="en-US"/>
        </w:rPr>
        <w:t>rationalize their fear</w:t>
      </w:r>
      <w:r w:rsidR="001B29E2" w:rsidRPr="00804D62">
        <w:rPr>
          <w:lang w:val="en-US"/>
        </w:rPr>
        <w:t xml:space="preserve">; </w:t>
      </w:r>
      <w:r w:rsidR="000B7BCD" w:rsidRPr="00804D62">
        <w:rPr>
          <w:lang w:val="en-US"/>
        </w:rPr>
        <w:t>J</w:t>
      </w:r>
      <w:r w:rsidR="00114AE2" w:rsidRPr="00804D62">
        <w:rPr>
          <w:lang w:val="en-US"/>
        </w:rPr>
        <w:t>onas would introduce in the public space</w:t>
      </w:r>
      <w:r w:rsidR="006511D7" w:rsidRPr="00804D62">
        <w:rPr>
          <w:lang w:val="en-US"/>
        </w:rPr>
        <w:t>,</w:t>
      </w:r>
      <w:r w:rsidR="00114AE2" w:rsidRPr="00804D62">
        <w:rPr>
          <w:lang w:val="en-US"/>
        </w:rPr>
        <w:t xml:space="preserve"> a new form of indeterminate fear, close to that of the hell of the theologians</w:t>
      </w:r>
      <w:r w:rsidR="006511D7" w:rsidRPr="00804D62">
        <w:rPr>
          <w:lang w:val="en-US"/>
        </w:rPr>
        <w:t>; which owing to</w:t>
      </w:r>
      <w:r w:rsidR="00114AE2" w:rsidRPr="00804D62">
        <w:rPr>
          <w:lang w:val="en-US"/>
        </w:rPr>
        <w:t xml:space="preserve"> </w:t>
      </w:r>
      <w:r w:rsidR="006511D7" w:rsidRPr="00804D62">
        <w:rPr>
          <w:lang w:val="en-US"/>
        </w:rPr>
        <w:t>this</w:t>
      </w:r>
      <w:r w:rsidR="00114AE2" w:rsidRPr="00804D62">
        <w:rPr>
          <w:lang w:val="en-US"/>
        </w:rPr>
        <w:t xml:space="preserve"> </w:t>
      </w:r>
      <w:r w:rsidR="001B29E2" w:rsidRPr="00804D62">
        <w:rPr>
          <w:lang w:val="en-US"/>
        </w:rPr>
        <w:t xml:space="preserve">they could have </w:t>
      </w:r>
      <w:commentRangeStart w:id="10"/>
      <w:r w:rsidR="001B29E2" w:rsidRPr="00804D62">
        <w:rPr>
          <w:lang w:val="en-US"/>
        </w:rPr>
        <w:t>the control of</w:t>
      </w:r>
      <w:r w:rsidR="00114AE2" w:rsidRPr="00804D62">
        <w:rPr>
          <w:lang w:val="en-US"/>
        </w:rPr>
        <w:t xml:space="preserve"> souls</w:t>
      </w:r>
      <w:commentRangeEnd w:id="10"/>
      <w:r w:rsidR="001B29E2" w:rsidRPr="00804D62">
        <w:rPr>
          <w:rStyle w:val="Kommentarzeichen"/>
        </w:rPr>
        <w:commentReference w:id="10"/>
      </w:r>
      <w:r w:rsidR="00114AE2" w:rsidRPr="00804D62">
        <w:rPr>
          <w:lang w:val="en-US"/>
        </w:rPr>
        <w:t>. The new hell here would be that of a nature destroyed by the techniques. Sève makes clear that</w:t>
      </w:r>
      <w:r w:rsidR="006511D7" w:rsidRPr="00804D62">
        <w:rPr>
          <w:lang w:val="en-US"/>
        </w:rPr>
        <w:t xml:space="preserve"> </w:t>
      </w:r>
      <w:r w:rsidR="00114AE2" w:rsidRPr="00804D62">
        <w:rPr>
          <w:lang w:val="en-US"/>
        </w:rPr>
        <w:t xml:space="preserve">Jonas encourages the paralyzing of the reason which is harmful to democracy. </w:t>
      </w:r>
    </w:p>
    <w:p w14:paraId="3AF49AB3" w14:textId="5DE117AF" w:rsidR="00CA4E02" w:rsidRPr="00804D62" w:rsidRDefault="00114AE2" w:rsidP="000D1489">
      <w:pPr>
        <w:spacing w:line="360" w:lineRule="auto"/>
        <w:ind w:firstLine="708"/>
        <w:jc w:val="both"/>
        <w:rPr>
          <w:lang w:val="en-US"/>
        </w:rPr>
      </w:pPr>
      <w:r w:rsidRPr="00804D62">
        <w:rPr>
          <w:lang w:val="en-US"/>
        </w:rPr>
        <w:t xml:space="preserve">Furthermore, fear would not be a good tool to </w:t>
      </w:r>
      <w:r w:rsidR="00234513" w:rsidRPr="00804D62">
        <w:rPr>
          <w:lang w:val="en-US"/>
        </w:rPr>
        <w:t>amass consciousness</w:t>
      </w:r>
      <w:r w:rsidRPr="00804D62">
        <w:rPr>
          <w:lang w:val="en-US"/>
        </w:rPr>
        <w:t xml:space="preserve">. </w:t>
      </w:r>
      <w:r w:rsidR="009204E8" w:rsidRPr="00804D62">
        <w:rPr>
          <w:lang w:val="en-US"/>
        </w:rPr>
        <w:t>Fear does not help thinking and does not influence behaviors. It would be better to insist on the positive advantages of changing our attitude towards techniques</w:t>
      </w:r>
      <w:r w:rsidR="006979B9" w:rsidRPr="00804D62">
        <w:rPr>
          <w:lang w:val="en-US"/>
        </w:rPr>
        <w:t>,</w:t>
      </w:r>
      <w:r w:rsidR="009204E8" w:rsidRPr="00804D62">
        <w:rPr>
          <w:lang w:val="en-US"/>
        </w:rPr>
        <w:t xml:space="preserve"> than </w:t>
      </w:r>
      <w:r w:rsidR="006979B9" w:rsidRPr="00804D62">
        <w:rPr>
          <w:lang w:val="en-US"/>
        </w:rPr>
        <w:t>insist on</w:t>
      </w:r>
      <w:r w:rsidR="009204E8" w:rsidRPr="00804D62">
        <w:rPr>
          <w:lang w:val="en-US"/>
        </w:rPr>
        <w:t xml:space="preserve"> the catastrophic effects of our passivity. </w:t>
      </w:r>
      <w:r w:rsidR="00F41FEB" w:rsidRPr="00804D62">
        <w:rPr>
          <w:lang w:val="en-US"/>
        </w:rPr>
        <w:t>And to tell the truth</w:t>
      </w:r>
      <w:r w:rsidR="007A2D8B" w:rsidRPr="00804D62">
        <w:rPr>
          <w:lang w:val="en-US"/>
        </w:rPr>
        <w:t>, the weight</w:t>
      </w:r>
      <w:r w:rsidR="00F41FEB" w:rsidRPr="00804D62">
        <w:rPr>
          <w:lang w:val="en-US"/>
        </w:rPr>
        <w:t xml:space="preserve"> Jonas </w:t>
      </w:r>
      <w:r w:rsidR="007A2D8B" w:rsidRPr="00804D62">
        <w:rPr>
          <w:lang w:val="en-US"/>
        </w:rPr>
        <w:t xml:space="preserve">gives to </w:t>
      </w:r>
      <w:r w:rsidR="00051793" w:rsidRPr="00804D62">
        <w:rPr>
          <w:lang w:val="en-US"/>
        </w:rPr>
        <w:t xml:space="preserve">fear </w:t>
      </w:r>
      <w:r w:rsidR="007A2D8B" w:rsidRPr="00804D62">
        <w:rPr>
          <w:lang w:val="en-US"/>
        </w:rPr>
        <w:t xml:space="preserve">comes from </w:t>
      </w:r>
      <w:r w:rsidR="00051793" w:rsidRPr="00804D62">
        <w:rPr>
          <w:lang w:val="en-US"/>
        </w:rPr>
        <w:t xml:space="preserve">the insufficiency </w:t>
      </w:r>
      <w:r w:rsidR="007A2D8B" w:rsidRPr="00804D62">
        <w:rPr>
          <w:lang w:val="en-US"/>
        </w:rPr>
        <w:t xml:space="preserve">of </w:t>
      </w:r>
      <w:commentRangeStart w:id="11"/>
      <w:r w:rsidR="007A2D8B" w:rsidRPr="00804D62">
        <w:rPr>
          <w:lang w:val="en-US"/>
        </w:rPr>
        <w:t xml:space="preserve">his thinking </w:t>
      </w:r>
      <w:r w:rsidR="00046D28" w:rsidRPr="00804D62">
        <w:rPr>
          <w:lang w:val="en-US"/>
        </w:rPr>
        <w:t>to understand</w:t>
      </w:r>
      <w:r w:rsidR="007A2D8B" w:rsidRPr="00804D62">
        <w:rPr>
          <w:lang w:val="en-US"/>
        </w:rPr>
        <w:t xml:space="preserve"> the status and the nature of reason which remains indeterminate</w:t>
      </w:r>
      <w:commentRangeEnd w:id="11"/>
      <w:r w:rsidR="00DF3779" w:rsidRPr="00804D62">
        <w:rPr>
          <w:rStyle w:val="Kommentarzeichen"/>
        </w:rPr>
        <w:commentReference w:id="11"/>
      </w:r>
      <w:r w:rsidR="007A2D8B" w:rsidRPr="00804D62">
        <w:rPr>
          <w:lang w:val="en-US"/>
        </w:rPr>
        <w:t>.</w:t>
      </w:r>
      <w:r w:rsidR="00051793" w:rsidRPr="00804D62">
        <w:rPr>
          <w:lang w:val="en-US"/>
        </w:rPr>
        <w:t xml:space="preserve"> </w:t>
      </w:r>
      <w:r w:rsidR="007A2D8B" w:rsidRPr="00804D62">
        <w:rPr>
          <w:lang w:val="en-US"/>
        </w:rPr>
        <w:t>In fact, i</w:t>
      </w:r>
      <w:r w:rsidR="00051793" w:rsidRPr="00804D62">
        <w:rPr>
          <w:lang w:val="en-US"/>
        </w:rPr>
        <w:t xml:space="preserve">f he had developed a deliberative conception of reason, he would have escaped to the temptation </w:t>
      </w:r>
      <w:r w:rsidR="006979B9" w:rsidRPr="00804D62">
        <w:rPr>
          <w:lang w:val="en-US"/>
        </w:rPr>
        <w:t>to</w:t>
      </w:r>
      <w:r w:rsidR="00051793" w:rsidRPr="00804D62">
        <w:rPr>
          <w:lang w:val="en-US"/>
        </w:rPr>
        <w:t xml:space="preserve"> overvalue fear. To deliberate is the only means for the citizens of a democratic country to face the threats of the future. </w:t>
      </w:r>
      <w:r w:rsidR="009204E8" w:rsidRPr="00804D62">
        <w:rPr>
          <w:lang w:val="en-US"/>
        </w:rPr>
        <w:t xml:space="preserve">Despite these negative conclusions, Sève acknowledges that Jonas made a point when he asserts that </w:t>
      </w:r>
      <w:r w:rsidR="008C0796" w:rsidRPr="00804D62">
        <w:rPr>
          <w:lang w:val="en-US"/>
        </w:rPr>
        <w:t xml:space="preserve">the main problem is </w:t>
      </w:r>
      <w:r w:rsidR="00984B50" w:rsidRPr="00804D62">
        <w:rPr>
          <w:lang w:val="en-US"/>
        </w:rPr>
        <w:t>to know</w:t>
      </w:r>
      <w:r w:rsidR="00431135" w:rsidRPr="00804D62">
        <w:rPr>
          <w:lang w:val="en-US"/>
        </w:rPr>
        <w:t xml:space="preserve"> how we can face threats that we can</w:t>
      </w:r>
      <w:r w:rsidR="006979B9" w:rsidRPr="00804D62">
        <w:rPr>
          <w:lang w:val="en-US"/>
        </w:rPr>
        <w:t>not</w:t>
      </w:r>
      <w:r w:rsidR="00431135" w:rsidRPr="00804D62">
        <w:rPr>
          <w:lang w:val="en-US"/>
        </w:rPr>
        <w:t xml:space="preserve"> wholly anticipate. But he would not be right when he </w:t>
      </w:r>
      <w:r w:rsidR="007A2D8B" w:rsidRPr="00804D62">
        <w:rPr>
          <w:lang w:val="en-US"/>
        </w:rPr>
        <w:t>asserts</w:t>
      </w:r>
      <w:r w:rsidR="006979B9" w:rsidRPr="00804D62">
        <w:rPr>
          <w:lang w:val="en-US"/>
        </w:rPr>
        <w:t>,</w:t>
      </w:r>
      <w:r w:rsidR="00431135" w:rsidRPr="00804D62">
        <w:rPr>
          <w:lang w:val="en-US"/>
        </w:rPr>
        <w:t xml:space="preserve"> that </w:t>
      </w:r>
      <w:r w:rsidR="007A2D8B" w:rsidRPr="00804D62">
        <w:rPr>
          <w:lang w:val="en-US"/>
        </w:rPr>
        <w:t xml:space="preserve">if </w:t>
      </w:r>
      <w:r w:rsidR="00431135" w:rsidRPr="00804D62">
        <w:rPr>
          <w:lang w:val="en-US"/>
        </w:rPr>
        <w:t>the threat</w:t>
      </w:r>
      <w:r w:rsidR="007A2D8B" w:rsidRPr="00804D62">
        <w:rPr>
          <w:lang w:val="en-US"/>
        </w:rPr>
        <w:t xml:space="preserve"> reach</w:t>
      </w:r>
      <w:r w:rsidR="005F3489" w:rsidRPr="00804D62">
        <w:rPr>
          <w:lang w:val="en-US"/>
        </w:rPr>
        <w:t>es</w:t>
      </w:r>
      <w:r w:rsidR="007A2D8B" w:rsidRPr="00804D62">
        <w:rPr>
          <w:lang w:val="en-US"/>
        </w:rPr>
        <w:t xml:space="preserve"> the integrity of mankind, it is better to </w:t>
      </w:r>
      <w:r w:rsidR="00B822EB" w:rsidRPr="00804D62">
        <w:rPr>
          <w:lang w:val="en-US"/>
        </w:rPr>
        <w:t>give up</w:t>
      </w:r>
      <w:r w:rsidR="00431135" w:rsidRPr="00804D62">
        <w:rPr>
          <w:lang w:val="en-US"/>
        </w:rPr>
        <w:t xml:space="preserve"> </w:t>
      </w:r>
      <w:r w:rsidR="006979B9" w:rsidRPr="00804D62">
        <w:rPr>
          <w:lang w:val="en-US"/>
        </w:rPr>
        <w:t xml:space="preserve">every </w:t>
      </w:r>
      <w:r w:rsidR="007A2D8B" w:rsidRPr="00804D62">
        <w:rPr>
          <w:lang w:val="en-US"/>
        </w:rPr>
        <w:t xml:space="preserve">action </w:t>
      </w:r>
      <w:r w:rsidR="00431135" w:rsidRPr="00804D62">
        <w:rPr>
          <w:lang w:val="en-US"/>
        </w:rPr>
        <w:t>to avoid any risk. In that case the principle of responsibility turns into an ethics of conviction</w:t>
      </w:r>
      <w:r w:rsidR="007A2D8B" w:rsidRPr="00804D62">
        <w:rPr>
          <w:lang w:val="en-US"/>
        </w:rPr>
        <w:t xml:space="preserve"> –any action</w:t>
      </w:r>
      <w:r w:rsidR="00B822EB" w:rsidRPr="00804D62">
        <w:rPr>
          <w:lang w:val="en-US"/>
        </w:rPr>
        <w:t>,</w:t>
      </w:r>
      <w:r w:rsidR="007A2D8B" w:rsidRPr="00804D62">
        <w:rPr>
          <w:lang w:val="en-US"/>
        </w:rPr>
        <w:t xml:space="preserve"> </w:t>
      </w:r>
      <w:r w:rsidR="00B822EB" w:rsidRPr="00804D62">
        <w:rPr>
          <w:lang w:val="en-US"/>
        </w:rPr>
        <w:t>in</w:t>
      </w:r>
      <w:r w:rsidR="007A2D8B" w:rsidRPr="00804D62">
        <w:rPr>
          <w:lang w:val="en-US"/>
        </w:rPr>
        <w:t xml:space="preserve"> the long run</w:t>
      </w:r>
      <w:r w:rsidR="00B822EB" w:rsidRPr="00804D62">
        <w:rPr>
          <w:lang w:val="en-US"/>
        </w:rPr>
        <w:t>,</w:t>
      </w:r>
      <w:r w:rsidR="007A2D8B" w:rsidRPr="00804D62">
        <w:rPr>
          <w:lang w:val="en-US"/>
        </w:rPr>
        <w:t xml:space="preserve"> could </w:t>
      </w:r>
      <w:r w:rsidR="00E535B2" w:rsidRPr="00804D62">
        <w:rPr>
          <w:lang w:val="en-US"/>
        </w:rPr>
        <w:t xml:space="preserve">be seen as putting mankind </w:t>
      </w:r>
      <w:r w:rsidR="007A2D8B" w:rsidRPr="00804D62">
        <w:rPr>
          <w:lang w:val="en-US"/>
        </w:rPr>
        <w:t>in danger -  which</w:t>
      </w:r>
      <w:r w:rsidR="0067110E" w:rsidRPr="00804D62">
        <w:rPr>
          <w:lang w:val="en-US"/>
        </w:rPr>
        <w:t xml:space="preserve"> undermines</w:t>
      </w:r>
      <w:r w:rsidR="00431135" w:rsidRPr="00804D62">
        <w:rPr>
          <w:lang w:val="en-US"/>
        </w:rPr>
        <w:t xml:space="preserve"> the common exercise of democracy grounded on deliberation. </w:t>
      </w:r>
      <w:r w:rsidR="003E5715" w:rsidRPr="00804D62">
        <w:rPr>
          <w:lang w:val="en-US"/>
        </w:rPr>
        <w:t>Sève displays the antinomy between the principle of deliberation and the principle of responsibility in a</w:t>
      </w:r>
      <w:r w:rsidR="007A2D8B" w:rsidRPr="00804D62">
        <w:rPr>
          <w:lang w:val="en-US"/>
        </w:rPr>
        <w:t xml:space="preserve"> third and</w:t>
      </w:r>
      <w:r w:rsidR="003E5715" w:rsidRPr="00804D62">
        <w:rPr>
          <w:lang w:val="en-US"/>
        </w:rPr>
        <w:t xml:space="preserve"> last paper. Indeed, we can</w:t>
      </w:r>
      <w:r w:rsidR="006979B9" w:rsidRPr="00804D62">
        <w:rPr>
          <w:lang w:val="en-US"/>
        </w:rPr>
        <w:t>not</w:t>
      </w:r>
      <w:r w:rsidR="003E5715" w:rsidRPr="00804D62">
        <w:rPr>
          <w:lang w:val="en-US"/>
        </w:rPr>
        <w:t xml:space="preserve"> deliberate</w:t>
      </w:r>
      <w:r w:rsidR="00046D28" w:rsidRPr="00804D62">
        <w:rPr>
          <w:lang w:val="en-US"/>
        </w:rPr>
        <w:t xml:space="preserve"> at the infinity</w:t>
      </w:r>
      <w:r w:rsidR="003E5715" w:rsidRPr="00804D62">
        <w:rPr>
          <w:lang w:val="en-US"/>
        </w:rPr>
        <w:t xml:space="preserve"> when it deals with assuming important risks for the future of mankind. On the one hand, we need </w:t>
      </w:r>
      <w:r w:rsidR="003E5715" w:rsidRPr="00804D62">
        <w:rPr>
          <w:lang w:val="en-US"/>
        </w:rPr>
        <w:lastRenderedPageBreak/>
        <w:t xml:space="preserve">to </w:t>
      </w:r>
      <w:r w:rsidR="0063382A" w:rsidRPr="00804D62">
        <w:rPr>
          <w:lang w:val="en-US"/>
        </w:rPr>
        <w:t xml:space="preserve">face our responsibilities and </w:t>
      </w:r>
      <w:commentRangeStart w:id="12"/>
      <w:r w:rsidR="0063382A" w:rsidRPr="00804D62">
        <w:rPr>
          <w:lang w:val="en-US"/>
        </w:rPr>
        <w:t>ma</w:t>
      </w:r>
      <w:r w:rsidR="003E5715" w:rsidRPr="00804D62">
        <w:rPr>
          <w:lang w:val="en-US"/>
        </w:rPr>
        <w:t>ke decisions</w:t>
      </w:r>
      <w:commentRangeEnd w:id="12"/>
      <w:r w:rsidR="0063382A" w:rsidRPr="00804D62">
        <w:rPr>
          <w:rStyle w:val="Kommentarzeichen"/>
        </w:rPr>
        <w:commentReference w:id="12"/>
      </w:r>
      <w:r w:rsidR="00046D28" w:rsidRPr="00804D62">
        <w:rPr>
          <w:lang w:val="en-US"/>
        </w:rPr>
        <w:t xml:space="preserve"> effectively</w:t>
      </w:r>
      <w:r w:rsidR="003E5715" w:rsidRPr="00804D62">
        <w:rPr>
          <w:lang w:val="en-US"/>
        </w:rPr>
        <w:t xml:space="preserve">. But on the other hand, </w:t>
      </w:r>
      <w:r w:rsidR="00E535B2" w:rsidRPr="00804D62">
        <w:rPr>
          <w:lang w:val="en-US"/>
        </w:rPr>
        <w:t xml:space="preserve">this responsibility </w:t>
      </w:r>
      <w:r w:rsidR="006979B9" w:rsidRPr="00804D62">
        <w:rPr>
          <w:lang w:val="en-US"/>
        </w:rPr>
        <w:t>may not</w:t>
      </w:r>
      <w:r w:rsidR="00E535B2" w:rsidRPr="00804D62">
        <w:rPr>
          <w:lang w:val="en-US"/>
        </w:rPr>
        <w:t xml:space="preserve"> </w:t>
      </w:r>
      <w:r w:rsidR="0063382A" w:rsidRPr="00804D62">
        <w:rPr>
          <w:lang w:val="en-US"/>
        </w:rPr>
        <w:t>consist of</w:t>
      </w:r>
      <w:r w:rsidR="00E535B2" w:rsidRPr="00804D62">
        <w:rPr>
          <w:lang w:val="en-US"/>
        </w:rPr>
        <w:t xml:space="preserve"> imagining catastrophic scenarios</w:t>
      </w:r>
      <w:r w:rsidR="003E5715" w:rsidRPr="00804D62">
        <w:rPr>
          <w:lang w:val="en-US"/>
        </w:rPr>
        <w:t>, stop</w:t>
      </w:r>
      <w:r w:rsidR="00E535B2" w:rsidRPr="00804D62">
        <w:rPr>
          <w:lang w:val="en-US"/>
        </w:rPr>
        <w:t>ping any technical action</w:t>
      </w:r>
      <w:r w:rsidR="003E5715" w:rsidRPr="00804D62">
        <w:rPr>
          <w:lang w:val="en-US"/>
        </w:rPr>
        <w:t>, renounc</w:t>
      </w:r>
      <w:r w:rsidR="00E535B2" w:rsidRPr="00804D62">
        <w:rPr>
          <w:lang w:val="en-US"/>
        </w:rPr>
        <w:t>ing</w:t>
      </w:r>
      <w:r w:rsidR="003E5715" w:rsidRPr="00804D62">
        <w:rPr>
          <w:lang w:val="en-US"/>
        </w:rPr>
        <w:t xml:space="preserve"> collective discussions in </w:t>
      </w:r>
      <w:r w:rsidR="00E535B2" w:rsidRPr="00804D62">
        <w:rPr>
          <w:lang w:val="en-US"/>
        </w:rPr>
        <w:t>behalf of the preservation of mankind</w:t>
      </w:r>
      <w:r w:rsidR="003E5715" w:rsidRPr="00804D62">
        <w:rPr>
          <w:lang w:val="en-US"/>
        </w:rPr>
        <w:t xml:space="preserve">. On the contrary, we need to discuss rationally about it. </w:t>
      </w:r>
      <w:r w:rsidR="00046D28" w:rsidRPr="00804D62">
        <w:rPr>
          <w:lang w:val="en-US"/>
        </w:rPr>
        <w:t>For this reason</w:t>
      </w:r>
      <w:commentRangeStart w:id="13"/>
      <w:r w:rsidR="003E5715" w:rsidRPr="00804D62">
        <w:rPr>
          <w:lang w:val="en-US"/>
        </w:rPr>
        <w:t xml:space="preserve"> Sève advocate</w:t>
      </w:r>
      <w:r w:rsidR="00B822EB" w:rsidRPr="00804D62">
        <w:rPr>
          <w:lang w:val="en-US"/>
        </w:rPr>
        <w:t>s</w:t>
      </w:r>
      <w:r w:rsidR="003E5715" w:rsidRPr="00804D62">
        <w:rPr>
          <w:lang w:val="en-US"/>
        </w:rPr>
        <w:t xml:space="preserve"> </w:t>
      </w:r>
      <w:commentRangeEnd w:id="13"/>
      <w:r w:rsidR="0063382A" w:rsidRPr="00804D62">
        <w:rPr>
          <w:rStyle w:val="Kommentarzeichen"/>
        </w:rPr>
        <w:commentReference w:id="13"/>
      </w:r>
      <w:r w:rsidR="003E5715" w:rsidRPr="00804D62">
        <w:rPr>
          <w:lang w:val="en-US"/>
        </w:rPr>
        <w:t>a sort of synthesis between both principles. To put</w:t>
      </w:r>
      <w:r w:rsidR="006979B9" w:rsidRPr="00804D62">
        <w:rPr>
          <w:lang w:val="en-US"/>
        </w:rPr>
        <w:t xml:space="preserve"> it</w:t>
      </w:r>
      <w:r w:rsidR="003E5715" w:rsidRPr="00804D62">
        <w:rPr>
          <w:lang w:val="en-US"/>
        </w:rPr>
        <w:t xml:space="preserve"> in another way, we have to exercise our responsibility by arguing. The deliberation i</w:t>
      </w:r>
      <w:r w:rsidR="006979B9" w:rsidRPr="00804D62">
        <w:rPr>
          <w:lang w:val="en-US"/>
        </w:rPr>
        <w:t>s</w:t>
      </w:r>
      <w:r w:rsidR="003E5715" w:rsidRPr="00804D62">
        <w:rPr>
          <w:lang w:val="en-US"/>
        </w:rPr>
        <w:t xml:space="preserve"> included in the principle of responsibility. But we also have to limit the d</w:t>
      </w:r>
      <w:r w:rsidR="00046D28" w:rsidRPr="00804D62">
        <w:rPr>
          <w:lang w:val="en-US"/>
        </w:rPr>
        <w:t>iscussion</w:t>
      </w:r>
      <w:r w:rsidR="00E535B2" w:rsidRPr="00804D62">
        <w:rPr>
          <w:lang w:val="en-US"/>
        </w:rPr>
        <w:t xml:space="preserve">, which could go until the infinite, </w:t>
      </w:r>
      <w:r w:rsidR="003E5715" w:rsidRPr="00804D62">
        <w:rPr>
          <w:lang w:val="en-US"/>
        </w:rPr>
        <w:t>in order to be able to take effective measures</w:t>
      </w:r>
      <w:r w:rsidR="00AB7461" w:rsidRPr="00804D62">
        <w:rPr>
          <w:lang w:val="en-US"/>
        </w:rPr>
        <w:t>. T</w:t>
      </w:r>
      <w:r w:rsidR="003E5715" w:rsidRPr="00804D62">
        <w:rPr>
          <w:lang w:val="en-US"/>
        </w:rPr>
        <w:t>hat is why responsibility must control that deliberation</w:t>
      </w:r>
      <w:r w:rsidR="009B1F8D" w:rsidRPr="00804D62">
        <w:rPr>
          <w:lang w:val="en-US"/>
        </w:rPr>
        <w:t xml:space="preserve">. </w:t>
      </w:r>
      <w:r w:rsidR="00E535B2" w:rsidRPr="00804D62">
        <w:rPr>
          <w:lang w:val="en-US"/>
        </w:rPr>
        <w:t>Our absolute responsibility also</w:t>
      </w:r>
      <w:r w:rsidR="009B1F8D" w:rsidRPr="00804D62">
        <w:rPr>
          <w:lang w:val="en-US"/>
        </w:rPr>
        <w:t xml:space="preserve"> means that any kind of argument is limited, that it </w:t>
      </w:r>
      <w:r w:rsidR="00C0763D" w:rsidRPr="00804D62">
        <w:rPr>
          <w:lang w:val="en-US"/>
        </w:rPr>
        <w:t>is not intended to</w:t>
      </w:r>
      <w:r w:rsidR="009B1F8D" w:rsidRPr="00804D62">
        <w:rPr>
          <w:lang w:val="en-US"/>
        </w:rPr>
        <w:t xml:space="preserve"> be our absolute responsibility, that there is not a sole reasoning that could be able to solve a problem and</w:t>
      </w:r>
      <w:r w:rsidR="00E535B2" w:rsidRPr="00804D62">
        <w:rPr>
          <w:lang w:val="en-US"/>
        </w:rPr>
        <w:t>, f</w:t>
      </w:r>
      <w:r w:rsidR="009B1F8D" w:rsidRPr="00804D62">
        <w:rPr>
          <w:lang w:val="en-US"/>
        </w:rPr>
        <w:t xml:space="preserve">or that reason, each person must recognize the legitimacy of the other arguments. </w:t>
      </w:r>
      <w:r w:rsidR="00E535B2" w:rsidRPr="00804D62">
        <w:rPr>
          <w:lang w:val="en-US"/>
        </w:rPr>
        <w:t xml:space="preserve">The principle of responsibility legitimizes the pluralism. </w:t>
      </w:r>
    </w:p>
    <w:p w14:paraId="54DFA097" w14:textId="2EBA34FE" w:rsidR="009204E8" w:rsidRPr="00804D62" w:rsidRDefault="00E072EA" w:rsidP="000D1489">
      <w:pPr>
        <w:spacing w:line="360" w:lineRule="auto"/>
        <w:jc w:val="both"/>
        <w:rPr>
          <w:lang w:val="en-US"/>
        </w:rPr>
      </w:pPr>
      <w:r w:rsidRPr="00804D62">
        <w:rPr>
          <w:lang w:val="en-US"/>
        </w:rPr>
        <w:tab/>
        <w:t xml:space="preserve">Catherine and Raphaël Larrère in </w:t>
      </w:r>
      <w:r w:rsidRPr="00804D62">
        <w:rPr>
          <w:i/>
          <w:lang w:val="en-US"/>
        </w:rPr>
        <w:t>Du bon usage de la nature</w:t>
      </w:r>
      <w:r w:rsidRPr="00804D62">
        <w:rPr>
          <w:rStyle w:val="Funotenzeichen"/>
          <w:i/>
          <w:lang w:val="en-US"/>
        </w:rPr>
        <w:footnoteReference w:id="6"/>
      </w:r>
      <w:r w:rsidRPr="00804D62">
        <w:rPr>
          <w:lang w:val="en-US"/>
        </w:rPr>
        <w:t xml:space="preserve"> will follow the worry of Sève about the lack of democratic mediations in the IR. The emphasis on fear is detrimental to deliberative reason. The principle of responsibility is hyperbolic. We </w:t>
      </w:r>
      <w:r w:rsidR="00C0763D" w:rsidRPr="00804D62">
        <w:rPr>
          <w:lang w:val="en-US"/>
        </w:rPr>
        <w:t>are not able to</w:t>
      </w:r>
      <w:r w:rsidRPr="00804D62">
        <w:rPr>
          <w:lang w:val="en-US"/>
        </w:rPr>
        <w:t xml:space="preserve"> embody it in a social context. He </w:t>
      </w:r>
      <w:r w:rsidR="00C0763D" w:rsidRPr="00804D62">
        <w:rPr>
          <w:lang w:val="en-US"/>
        </w:rPr>
        <w:t>may not</w:t>
      </w:r>
      <w:r w:rsidRPr="00804D62">
        <w:rPr>
          <w:lang w:val="en-US"/>
        </w:rPr>
        <w:t xml:space="preserve"> have a political meaning. Any technique m</w:t>
      </w:r>
      <w:r w:rsidR="008E41AD" w:rsidRPr="00804D62">
        <w:rPr>
          <w:lang w:val="en-US"/>
        </w:rPr>
        <w:t>ight</w:t>
      </w:r>
      <w:r w:rsidRPr="00804D62">
        <w:rPr>
          <w:lang w:val="en-US"/>
        </w:rPr>
        <w:t xml:space="preserve"> give rise to a potential risk for mankind and we </w:t>
      </w:r>
      <w:r w:rsidR="008E41AD" w:rsidRPr="00804D62">
        <w:rPr>
          <w:lang w:val="en-US"/>
        </w:rPr>
        <w:t xml:space="preserve">would be </w:t>
      </w:r>
      <w:r w:rsidRPr="00804D62">
        <w:rPr>
          <w:lang w:val="en-US"/>
        </w:rPr>
        <w:t>invited to renounce to any technical progress</w:t>
      </w:r>
      <w:r w:rsidR="008E41AD" w:rsidRPr="00804D62">
        <w:rPr>
          <w:lang w:val="en-US"/>
        </w:rPr>
        <w:t xml:space="preserve"> on behalf of the Principle of Responsibility</w:t>
      </w:r>
      <w:r w:rsidRPr="00804D62">
        <w:rPr>
          <w:lang w:val="en-US"/>
        </w:rPr>
        <w:t xml:space="preserve">. For that reason, the principle of precaution is more adequate to our democratic society </w:t>
      </w:r>
      <w:r w:rsidR="00650C2A" w:rsidRPr="00804D62">
        <w:rPr>
          <w:lang w:val="en-US"/>
        </w:rPr>
        <w:t>because it considers the concrete conditions of the action</w:t>
      </w:r>
      <w:r w:rsidR="008E41AD" w:rsidRPr="00804D62">
        <w:rPr>
          <w:lang w:val="en-US"/>
        </w:rPr>
        <w:t xml:space="preserve"> and the economic cost </w:t>
      </w:r>
      <w:r w:rsidR="00C45EA2" w:rsidRPr="00804D62">
        <w:rPr>
          <w:lang w:val="en-US"/>
        </w:rPr>
        <w:t>o</w:t>
      </w:r>
      <w:r w:rsidR="008E41AD" w:rsidRPr="00804D62">
        <w:rPr>
          <w:lang w:val="en-US"/>
        </w:rPr>
        <w:t>f our abstention</w:t>
      </w:r>
      <w:r w:rsidR="00650C2A" w:rsidRPr="00804D62">
        <w:rPr>
          <w:lang w:val="en-US"/>
        </w:rPr>
        <w:t xml:space="preserve">. </w:t>
      </w:r>
      <w:r w:rsidR="0098274D" w:rsidRPr="00804D62">
        <w:rPr>
          <w:lang w:val="en-US"/>
        </w:rPr>
        <w:t>When it deals with the dangers for our environment, i</w:t>
      </w:r>
      <w:r w:rsidR="00650C2A" w:rsidRPr="00804D62">
        <w:rPr>
          <w:lang w:val="en-US"/>
        </w:rPr>
        <w:t>t invites us to deliberate</w:t>
      </w:r>
      <w:r w:rsidR="0098274D" w:rsidRPr="00804D62">
        <w:rPr>
          <w:lang w:val="en-US"/>
        </w:rPr>
        <w:t>,</w:t>
      </w:r>
      <w:r w:rsidR="00650C2A" w:rsidRPr="00804D62">
        <w:rPr>
          <w:lang w:val="en-US"/>
        </w:rPr>
        <w:t xml:space="preserve"> to decide which risk is acceptable and which one must be strictly forbidden. </w:t>
      </w:r>
      <w:r w:rsidR="0098274D" w:rsidRPr="00804D62">
        <w:rPr>
          <w:lang w:val="en-US"/>
        </w:rPr>
        <w:t>As for o</w:t>
      </w:r>
      <w:r w:rsidR="008E41AD" w:rsidRPr="00804D62">
        <w:rPr>
          <w:lang w:val="en-US"/>
        </w:rPr>
        <w:t>ur</w:t>
      </w:r>
      <w:r w:rsidR="00650C2A" w:rsidRPr="00804D62">
        <w:rPr>
          <w:lang w:val="en-US"/>
        </w:rPr>
        <w:t xml:space="preserve"> concern for the future generations</w:t>
      </w:r>
      <w:r w:rsidR="0098274D" w:rsidRPr="00804D62">
        <w:rPr>
          <w:lang w:val="en-US"/>
        </w:rPr>
        <w:t>, it</w:t>
      </w:r>
      <w:r w:rsidR="00C0763D" w:rsidRPr="00804D62">
        <w:rPr>
          <w:lang w:val="en-US"/>
        </w:rPr>
        <w:t xml:space="preserve"> canno</w:t>
      </w:r>
      <w:r w:rsidR="00650C2A" w:rsidRPr="00804D62">
        <w:rPr>
          <w:lang w:val="en-US"/>
        </w:rPr>
        <w:t>t remain purely abstract and can</w:t>
      </w:r>
      <w:r w:rsidR="00C0763D" w:rsidRPr="00804D62">
        <w:rPr>
          <w:lang w:val="en-US"/>
        </w:rPr>
        <w:t>no</w:t>
      </w:r>
      <w:r w:rsidR="00650C2A" w:rsidRPr="00804D62">
        <w:rPr>
          <w:lang w:val="en-US"/>
        </w:rPr>
        <w:t xml:space="preserve">t be confined to </w:t>
      </w:r>
      <w:r w:rsidR="0098274D" w:rsidRPr="00804D62">
        <w:rPr>
          <w:lang w:val="en-US"/>
        </w:rPr>
        <w:t>preserve an abstract freedom for mankind in general</w:t>
      </w:r>
      <w:r w:rsidR="00650C2A" w:rsidRPr="00804D62">
        <w:rPr>
          <w:lang w:val="en-US"/>
        </w:rPr>
        <w:t xml:space="preserve">. </w:t>
      </w:r>
      <w:r w:rsidR="00046D28" w:rsidRPr="00804D62">
        <w:rPr>
          <w:lang w:val="en-US"/>
        </w:rPr>
        <w:t>For this reason,</w:t>
      </w:r>
      <w:commentRangeStart w:id="14"/>
      <w:r w:rsidR="00650C2A" w:rsidRPr="00804D62">
        <w:rPr>
          <w:lang w:val="en-US"/>
        </w:rPr>
        <w:t xml:space="preserve"> </w:t>
      </w:r>
      <w:commentRangeEnd w:id="14"/>
      <w:r w:rsidR="00D01F1A" w:rsidRPr="00804D62">
        <w:rPr>
          <w:rStyle w:val="Kommentarzeichen"/>
        </w:rPr>
        <w:commentReference w:id="14"/>
      </w:r>
      <w:r w:rsidR="00650C2A" w:rsidRPr="00804D62">
        <w:rPr>
          <w:lang w:val="en-US"/>
        </w:rPr>
        <w:t>the notion of heritage (</w:t>
      </w:r>
      <w:r w:rsidR="00650C2A" w:rsidRPr="00804D62">
        <w:rPr>
          <w:i/>
          <w:lang w:val="en-US"/>
        </w:rPr>
        <w:t>patrimoine</w:t>
      </w:r>
      <w:r w:rsidR="00650C2A" w:rsidRPr="00804D62">
        <w:rPr>
          <w:lang w:val="en-US"/>
        </w:rPr>
        <w:t>) may be particularly useful to Larrère’s eyes. Indeed, it is an effective juridical notion</w:t>
      </w:r>
      <w:r w:rsidR="0098274D" w:rsidRPr="00804D62">
        <w:rPr>
          <w:lang w:val="en-US"/>
        </w:rPr>
        <w:t xml:space="preserve"> and it is more concrete</w:t>
      </w:r>
      <w:r w:rsidR="00650C2A" w:rsidRPr="00804D62">
        <w:rPr>
          <w:lang w:val="en-US"/>
        </w:rPr>
        <w:t>. It values the collective preservation</w:t>
      </w:r>
      <w:r w:rsidR="00501AAA" w:rsidRPr="00804D62">
        <w:rPr>
          <w:lang w:val="en-US"/>
        </w:rPr>
        <w:t xml:space="preserve"> of</w:t>
      </w:r>
      <w:r w:rsidR="00650C2A" w:rsidRPr="00804D62">
        <w:rPr>
          <w:lang w:val="en-US"/>
        </w:rPr>
        <w:t xml:space="preserve"> something that we have to care</w:t>
      </w:r>
      <w:r w:rsidR="00C0763D" w:rsidRPr="00804D62">
        <w:rPr>
          <w:lang w:val="en-US"/>
        </w:rPr>
        <w:t xml:space="preserve"> about, something</w:t>
      </w:r>
      <w:r w:rsidR="00650C2A" w:rsidRPr="00804D62">
        <w:rPr>
          <w:lang w:val="en-US"/>
        </w:rPr>
        <w:t xml:space="preserve"> to hand it down to the next generation</w:t>
      </w:r>
      <w:r w:rsidR="008E41AD" w:rsidRPr="00804D62">
        <w:rPr>
          <w:lang w:val="en-US"/>
        </w:rPr>
        <w:t xml:space="preserve"> w</w:t>
      </w:r>
      <w:r w:rsidR="00C0763D" w:rsidRPr="00804D62">
        <w:rPr>
          <w:lang w:val="en-US"/>
        </w:rPr>
        <w:t xml:space="preserve">hich does not exclude to use it, </w:t>
      </w:r>
      <w:r w:rsidR="008E41AD" w:rsidRPr="00804D62">
        <w:rPr>
          <w:lang w:val="en-US"/>
        </w:rPr>
        <w:t>but it must be done with precaution</w:t>
      </w:r>
      <w:r w:rsidR="00650C2A" w:rsidRPr="00804D62">
        <w:rPr>
          <w:lang w:val="en-US"/>
        </w:rPr>
        <w:t xml:space="preserve">. </w:t>
      </w:r>
    </w:p>
    <w:p w14:paraId="22209959" w14:textId="77777777" w:rsidR="009204E8" w:rsidRPr="00804D62" w:rsidRDefault="00501AAA" w:rsidP="000D1489">
      <w:pPr>
        <w:spacing w:line="360" w:lineRule="auto"/>
        <w:jc w:val="both"/>
        <w:rPr>
          <w:lang w:val="en-US"/>
        </w:rPr>
      </w:pPr>
      <w:r w:rsidRPr="00804D62">
        <w:rPr>
          <w:lang w:val="en-US"/>
        </w:rPr>
        <w:tab/>
      </w:r>
      <w:r w:rsidR="00C0763D" w:rsidRPr="00804D62">
        <w:rPr>
          <w:lang w:val="en-US"/>
        </w:rPr>
        <w:t>However,</w:t>
      </w:r>
      <w:r w:rsidRPr="00804D62">
        <w:rPr>
          <w:lang w:val="en-US"/>
        </w:rPr>
        <w:t xml:space="preserve"> we could ask if we </w:t>
      </w:r>
      <w:r w:rsidR="00C0763D" w:rsidRPr="00804D62">
        <w:rPr>
          <w:lang w:val="en-US"/>
        </w:rPr>
        <w:t>are not</w:t>
      </w:r>
      <w:r w:rsidRPr="00804D62">
        <w:rPr>
          <w:lang w:val="en-US"/>
        </w:rPr>
        <w:t xml:space="preserve"> los</w:t>
      </w:r>
      <w:r w:rsidR="00C0763D" w:rsidRPr="00804D62">
        <w:rPr>
          <w:lang w:val="en-US"/>
        </w:rPr>
        <w:t>ing</w:t>
      </w:r>
      <w:r w:rsidRPr="00804D62">
        <w:rPr>
          <w:lang w:val="en-US"/>
        </w:rPr>
        <w:t xml:space="preserve"> some of the precious intuitions of Jonas when we reject the primacy he gives to the anticipation of the worst </w:t>
      </w:r>
      <w:r w:rsidR="0054321D" w:rsidRPr="00804D62">
        <w:rPr>
          <w:lang w:val="en-US"/>
        </w:rPr>
        <w:t xml:space="preserve">technological </w:t>
      </w:r>
      <w:r w:rsidRPr="00804D62">
        <w:rPr>
          <w:lang w:val="en-US"/>
        </w:rPr>
        <w:t xml:space="preserve">scenario </w:t>
      </w:r>
      <w:r w:rsidR="0054321D" w:rsidRPr="00804D62">
        <w:rPr>
          <w:lang w:val="en-US"/>
        </w:rPr>
        <w:t xml:space="preserve">in order to avoid its realization. This is </w:t>
      </w:r>
      <w:r w:rsidR="00C0763D" w:rsidRPr="00804D62">
        <w:rPr>
          <w:lang w:val="en-US"/>
        </w:rPr>
        <w:t>the</w:t>
      </w:r>
      <w:r w:rsidR="0054321D" w:rsidRPr="00804D62">
        <w:rPr>
          <w:lang w:val="en-US"/>
        </w:rPr>
        <w:t xml:space="preserve"> point which gave rise to an intellectual </w:t>
      </w:r>
      <w:r w:rsidR="008E41AD" w:rsidRPr="00804D62">
        <w:rPr>
          <w:lang w:val="en-US"/>
        </w:rPr>
        <w:t>controversy</w:t>
      </w:r>
      <w:r w:rsidR="0054321D" w:rsidRPr="00804D62">
        <w:rPr>
          <w:lang w:val="en-US"/>
        </w:rPr>
        <w:t xml:space="preserve"> between Larrère and Dupuy. In </w:t>
      </w:r>
      <w:r w:rsidR="0054321D" w:rsidRPr="00804D62">
        <w:rPr>
          <w:i/>
          <w:lang w:val="en-US"/>
        </w:rPr>
        <w:t>Pour un catastrophisme éclairé</w:t>
      </w:r>
      <w:r w:rsidR="0054321D" w:rsidRPr="00804D62">
        <w:rPr>
          <w:rStyle w:val="Funotenzeichen"/>
          <w:lang w:val="en-US"/>
        </w:rPr>
        <w:footnoteReference w:id="7"/>
      </w:r>
      <w:r w:rsidR="0054321D" w:rsidRPr="00804D62">
        <w:rPr>
          <w:i/>
          <w:lang w:val="en-US"/>
        </w:rPr>
        <w:t xml:space="preserve">, </w:t>
      </w:r>
      <w:r w:rsidR="0054321D" w:rsidRPr="00804D62">
        <w:rPr>
          <w:lang w:val="en-US"/>
        </w:rPr>
        <w:t xml:space="preserve">Dupuy asserts that we must congratulate </w:t>
      </w:r>
      <w:r w:rsidR="0054321D" w:rsidRPr="00804D62">
        <w:rPr>
          <w:lang w:val="en-US"/>
        </w:rPr>
        <w:lastRenderedPageBreak/>
        <w:t xml:space="preserve">Jonas </w:t>
      </w:r>
      <w:r w:rsidR="00812016" w:rsidRPr="00804D62">
        <w:rPr>
          <w:lang w:val="en-US"/>
        </w:rPr>
        <w:t>for</w:t>
      </w:r>
      <w:r w:rsidR="0054321D" w:rsidRPr="00804D62">
        <w:rPr>
          <w:lang w:val="en-US"/>
        </w:rPr>
        <w:t xml:space="preserve"> perfectly enouncing the kind of problem we must address. </w:t>
      </w:r>
      <w:r w:rsidR="008E41AD" w:rsidRPr="00804D62">
        <w:rPr>
          <w:lang w:val="en-US"/>
        </w:rPr>
        <w:t>Indeed, t</w:t>
      </w:r>
      <w:r w:rsidR="0054321D" w:rsidRPr="00804D62">
        <w:rPr>
          <w:lang w:val="en-US"/>
        </w:rPr>
        <w:t>he challenge is that we do</w:t>
      </w:r>
      <w:r w:rsidR="00C0763D" w:rsidRPr="00804D62">
        <w:rPr>
          <w:lang w:val="en-US"/>
        </w:rPr>
        <w:t xml:space="preserve"> no</w:t>
      </w:r>
      <w:r w:rsidR="0054321D" w:rsidRPr="00804D62">
        <w:rPr>
          <w:lang w:val="en-US"/>
        </w:rPr>
        <w:t xml:space="preserve">t </w:t>
      </w:r>
      <w:r w:rsidR="0054321D" w:rsidRPr="00804D62">
        <w:rPr>
          <w:i/>
          <w:lang w:val="en-US"/>
        </w:rPr>
        <w:t>believe</w:t>
      </w:r>
      <w:r w:rsidR="00C0763D" w:rsidRPr="00804D62">
        <w:rPr>
          <w:lang w:val="en-US"/>
        </w:rPr>
        <w:t xml:space="preserve"> in catastrophes, </w:t>
      </w:r>
      <w:r w:rsidR="0054321D" w:rsidRPr="00804D62">
        <w:rPr>
          <w:lang w:val="en-US"/>
        </w:rPr>
        <w:t xml:space="preserve">even if </w:t>
      </w:r>
      <w:r w:rsidR="00A72D95" w:rsidRPr="00804D62">
        <w:rPr>
          <w:lang w:val="en-US"/>
        </w:rPr>
        <w:t>they are</w:t>
      </w:r>
      <w:r w:rsidR="0054321D" w:rsidRPr="00804D62">
        <w:rPr>
          <w:lang w:val="en-US"/>
        </w:rPr>
        <w:t xml:space="preserve"> </w:t>
      </w:r>
      <w:r w:rsidR="0054321D" w:rsidRPr="00804D62">
        <w:rPr>
          <w:i/>
          <w:lang w:val="en-US"/>
        </w:rPr>
        <w:t>certain</w:t>
      </w:r>
      <w:r w:rsidR="0054321D" w:rsidRPr="00804D62">
        <w:rPr>
          <w:lang w:val="en-US"/>
        </w:rPr>
        <w:t xml:space="preserve"> and for that reason we are unable to face </w:t>
      </w:r>
      <w:r w:rsidR="008E41AD" w:rsidRPr="00804D62">
        <w:rPr>
          <w:lang w:val="en-US"/>
        </w:rPr>
        <w:t>them</w:t>
      </w:r>
      <w:r w:rsidR="00C0763D" w:rsidRPr="00804D62">
        <w:rPr>
          <w:lang w:val="en-US"/>
        </w:rPr>
        <w:t>,</w:t>
      </w:r>
      <w:r w:rsidR="0054321D" w:rsidRPr="00804D62">
        <w:rPr>
          <w:lang w:val="en-US"/>
        </w:rPr>
        <w:t xml:space="preserve"> </w:t>
      </w:r>
      <w:r w:rsidR="00C0763D" w:rsidRPr="00804D62">
        <w:rPr>
          <w:lang w:val="en-US"/>
        </w:rPr>
        <w:t>and</w:t>
      </w:r>
      <w:r w:rsidR="0054321D" w:rsidRPr="00804D62">
        <w:rPr>
          <w:lang w:val="en-US"/>
        </w:rPr>
        <w:t xml:space="preserve"> </w:t>
      </w:r>
      <w:r w:rsidR="00C0763D" w:rsidRPr="00804D62">
        <w:rPr>
          <w:lang w:val="en-US"/>
        </w:rPr>
        <w:t xml:space="preserve">we </w:t>
      </w:r>
      <w:r w:rsidR="0054321D" w:rsidRPr="00804D62">
        <w:rPr>
          <w:lang w:val="en-US"/>
        </w:rPr>
        <w:t xml:space="preserve">avoid </w:t>
      </w:r>
      <w:r w:rsidR="008E41AD" w:rsidRPr="00804D62">
        <w:rPr>
          <w:lang w:val="en-US"/>
        </w:rPr>
        <w:t>them</w:t>
      </w:r>
      <w:r w:rsidR="0054321D" w:rsidRPr="00804D62">
        <w:rPr>
          <w:lang w:val="en-US"/>
        </w:rPr>
        <w:t>. We would need a theory to oblige us to consider</w:t>
      </w:r>
      <w:r w:rsidR="00A72D95" w:rsidRPr="00804D62">
        <w:rPr>
          <w:lang w:val="en-US"/>
        </w:rPr>
        <w:t xml:space="preserve"> that</w:t>
      </w:r>
      <w:r w:rsidR="0054321D" w:rsidRPr="00804D62">
        <w:rPr>
          <w:lang w:val="en-US"/>
        </w:rPr>
        <w:t xml:space="preserve"> the worst is certain precisely to prevent i</w:t>
      </w:r>
      <w:r w:rsidR="0098274D" w:rsidRPr="00804D62">
        <w:rPr>
          <w:lang w:val="en-US"/>
        </w:rPr>
        <w:t>t</w:t>
      </w:r>
      <w:r w:rsidR="0054321D" w:rsidRPr="00804D62">
        <w:rPr>
          <w:lang w:val="en-US"/>
        </w:rPr>
        <w:t xml:space="preserve"> from happening. </w:t>
      </w:r>
      <w:r w:rsidR="00A72D95" w:rsidRPr="00804D62">
        <w:rPr>
          <w:lang w:val="en-US"/>
        </w:rPr>
        <w:t>The</w:t>
      </w:r>
      <w:r w:rsidR="0054321D" w:rsidRPr="00804D62">
        <w:rPr>
          <w:lang w:val="en-US"/>
        </w:rPr>
        <w:t xml:space="preserve"> </w:t>
      </w:r>
      <w:r w:rsidR="00A72D95" w:rsidRPr="00804D62">
        <w:rPr>
          <w:lang w:val="en-US"/>
        </w:rPr>
        <w:t>“</w:t>
      </w:r>
      <w:r w:rsidR="0054321D" w:rsidRPr="00804D62">
        <w:rPr>
          <w:lang w:val="en-US"/>
        </w:rPr>
        <w:t>Prophecy of doom</w:t>
      </w:r>
      <w:r w:rsidR="00A72D95" w:rsidRPr="00804D62">
        <w:rPr>
          <w:lang w:val="en-US"/>
        </w:rPr>
        <w:t xml:space="preserve">” of Jonas has the great merit to call our attention on what deserves to be thought, i.e., the </w:t>
      </w:r>
      <w:r w:rsidR="008E41AD" w:rsidRPr="00804D62">
        <w:rPr>
          <w:lang w:val="en-US"/>
        </w:rPr>
        <w:t xml:space="preserve">absolute </w:t>
      </w:r>
      <w:r w:rsidR="00A72D95" w:rsidRPr="00804D62">
        <w:rPr>
          <w:lang w:val="en-US"/>
        </w:rPr>
        <w:t xml:space="preserve">reality of the future threats that will occur, but it fails to provoke a change in our behaviors. </w:t>
      </w:r>
      <w:commentRangeStart w:id="15"/>
      <w:r w:rsidR="00A72D95" w:rsidRPr="00804D62">
        <w:rPr>
          <w:lang w:val="en-US"/>
        </w:rPr>
        <w:t xml:space="preserve">That is the reason </w:t>
      </w:r>
      <w:commentRangeEnd w:id="15"/>
      <w:r w:rsidR="00812016" w:rsidRPr="00804D62">
        <w:rPr>
          <w:rStyle w:val="Kommentarzeichen"/>
        </w:rPr>
        <w:commentReference w:id="15"/>
      </w:r>
      <w:r w:rsidR="00A72D95" w:rsidRPr="00804D62">
        <w:rPr>
          <w:lang w:val="en-US"/>
        </w:rPr>
        <w:t>why Dupuy considers</w:t>
      </w:r>
      <w:r w:rsidR="00C0763D" w:rsidRPr="00804D62">
        <w:rPr>
          <w:lang w:val="en-US"/>
        </w:rPr>
        <w:t>,</w:t>
      </w:r>
      <w:r w:rsidR="00A72D95" w:rsidRPr="00804D62">
        <w:rPr>
          <w:lang w:val="en-US"/>
        </w:rPr>
        <w:t xml:space="preserve"> it is necessary to propose a theory that </w:t>
      </w:r>
      <w:r w:rsidR="0098274D" w:rsidRPr="00804D62">
        <w:rPr>
          <w:lang w:val="en-US"/>
        </w:rPr>
        <w:t xml:space="preserve">helps us being convinced </w:t>
      </w:r>
      <w:r w:rsidR="00A72D95" w:rsidRPr="00804D62">
        <w:rPr>
          <w:lang w:val="en-US"/>
        </w:rPr>
        <w:t xml:space="preserve">that the worst </w:t>
      </w:r>
      <w:r w:rsidR="008E41AD" w:rsidRPr="00804D62">
        <w:rPr>
          <w:lang w:val="en-US"/>
        </w:rPr>
        <w:t>will come</w:t>
      </w:r>
      <w:r w:rsidR="00A72D95" w:rsidRPr="00804D62">
        <w:rPr>
          <w:lang w:val="en-US"/>
        </w:rPr>
        <w:t xml:space="preserve"> </w:t>
      </w:r>
      <w:r w:rsidR="00A72D95" w:rsidRPr="00804D62">
        <w:rPr>
          <w:i/>
          <w:lang w:val="en-US"/>
        </w:rPr>
        <w:t>undoubtedly</w:t>
      </w:r>
      <w:r w:rsidR="00A72D95" w:rsidRPr="00804D62">
        <w:rPr>
          <w:lang w:val="en-US"/>
        </w:rPr>
        <w:t xml:space="preserve"> </w:t>
      </w:r>
      <w:r w:rsidR="008E41AD" w:rsidRPr="00804D62">
        <w:rPr>
          <w:lang w:val="en-US"/>
        </w:rPr>
        <w:t>in order</w:t>
      </w:r>
      <w:r w:rsidR="00A72D95" w:rsidRPr="00804D62">
        <w:rPr>
          <w:lang w:val="en-US"/>
        </w:rPr>
        <w:t xml:space="preserve"> to avoid that</w:t>
      </w:r>
      <w:r w:rsidR="007D58DC" w:rsidRPr="00804D62">
        <w:rPr>
          <w:lang w:val="en-US"/>
        </w:rPr>
        <w:t>…</w:t>
      </w:r>
      <w:r w:rsidR="00A72D95" w:rsidRPr="00804D62">
        <w:rPr>
          <w:lang w:val="en-US"/>
        </w:rPr>
        <w:t xml:space="preserve"> it happens! </w:t>
      </w:r>
      <w:r w:rsidR="0098274D" w:rsidRPr="00804D62">
        <w:rPr>
          <w:lang w:val="en-US"/>
        </w:rPr>
        <w:t xml:space="preserve">The preservation of our future depends on our capacity to </w:t>
      </w:r>
      <w:r w:rsidR="00076D35" w:rsidRPr="00804D62">
        <w:rPr>
          <w:lang w:val="en-US"/>
        </w:rPr>
        <w:t>fight against</w:t>
      </w:r>
      <w:r w:rsidR="00812016" w:rsidRPr="00804D62">
        <w:rPr>
          <w:lang w:val="en-US"/>
        </w:rPr>
        <w:t xml:space="preserve"> the catastrophes that</w:t>
      </w:r>
      <w:r w:rsidR="0098274D" w:rsidRPr="00804D62">
        <w:rPr>
          <w:lang w:val="en-US"/>
        </w:rPr>
        <w:t xml:space="preserve"> we have no doubt that they will occur! </w:t>
      </w:r>
    </w:p>
    <w:p w14:paraId="57A7B2AA" w14:textId="4F1C7BF2" w:rsidR="007D58DC" w:rsidRPr="00804D62" w:rsidRDefault="007D58DC" w:rsidP="000D1489">
      <w:pPr>
        <w:spacing w:line="360" w:lineRule="auto"/>
        <w:jc w:val="both"/>
        <w:rPr>
          <w:lang w:val="en-US"/>
        </w:rPr>
      </w:pPr>
      <w:r w:rsidRPr="00804D62">
        <w:rPr>
          <w:lang w:val="en-US"/>
        </w:rPr>
        <w:tab/>
      </w:r>
      <w:r w:rsidR="00565A3A" w:rsidRPr="00804D62">
        <w:rPr>
          <w:lang w:val="en-US"/>
        </w:rPr>
        <w:t>Nevertheless, the</w:t>
      </w:r>
      <w:r w:rsidRPr="00804D62">
        <w:rPr>
          <w:lang w:val="en-US"/>
        </w:rPr>
        <w:t xml:space="preserve"> French discussion about the catastrophism of Jonas must </w:t>
      </w:r>
      <w:r w:rsidR="00BA3788" w:rsidRPr="00804D62">
        <w:rPr>
          <w:lang w:val="en-US"/>
        </w:rPr>
        <w:t xml:space="preserve">also </w:t>
      </w:r>
      <w:r w:rsidRPr="00804D62">
        <w:rPr>
          <w:lang w:val="en-US"/>
        </w:rPr>
        <w:t xml:space="preserve">be </w:t>
      </w:r>
      <w:r w:rsidR="008035BD" w:rsidRPr="00804D62">
        <w:rPr>
          <w:lang w:val="en-US"/>
        </w:rPr>
        <w:t>placed</w:t>
      </w:r>
      <w:r w:rsidRPr="00804D62">
        <w:rPr>
          <w:lang w:val="en-US"/>
        </w:rPr>
        <w:t xml:space="preserve"> at an ontological level. </w:t>
      </w:r>
      <w:r w:rsidR="00556A61" w:rsidRPr="00804D62">
        <w:t xml:space="preserve">In </w:t>
      </w:r>
      <w:r w:rsidR="00556A61" w:rsidRPr="00804D62">
        <w:rPr>
          <w:i/>
        </w:rPr>
        <w:t>Après la fin du monde, critique de la raison apocalyptique</w:t>
      </w:r>
      <w:r w:rsidR="00556A61" w:rsidRPr="00804D62">
        <w:rPr>
          <w:rStyle w:val="Funotenzeichen"/>
        </w:rPr>
        <w:footnoteReference w:id="8"/>
      </w:r>
      <w:r w:rsidR="00556A61" w:rsidRPr="00804D62">
        <w:rPr>
          <w:i/>
        </w:rPr>
        <w:t xml:space="preserve">, </w:t>
      </w:r>
      <w:r w:rsidR="00556A61" w:rsidRPr="00804D62">
        <w:t xml:space="preserve">Michaël Fœssel </w:t>
      </w:r>
      <w:r w:rsidR="008C2C37" w:rsidRPr="00804D62">
        <w:t xml:space="preserve">is very critical towards </w:t>
      </w:r>
      <w:r w:rsidR="00342213" w:rsidRPr="00804D62">
        <w:t xml:space="preserve">Jonas’ dispositive. </w:t>
      </w:r>
      <w:r w:rsidR="00342213" w:rsidRPr="00804D62">
        <w:rPr>
          <w:lang w:val="en-US"/>
        </w:rPr>
        <w:t>Even if the German philosopher makes a plea to protect nature in the view of the defense of human dignity, he does not define that dignity and what a human world is, which makes difficult to preserve it. Furthermore, as he defines life from its metabolic activity</w:t>
      </w:r>
      <w:r w:rsidR="008E41AD" w:rsidRPr="00804D62">
        <w:rPr>
          <w:lang w:val="en-US"/>
        </w:rPr>
        <w:t xml:space="preserve"> and </w:t>
      </w:r>
      <w:r w:rsidR="00DB7DE5" w:rsidRPr="00804D62">
        <w:rPr>
          <w:lang w:val="en-US"/>
        </w:rPr>
        <w:t xml:space="preserve">the </w:t>
      </w:r>
      <w:r w:rsidR="00342213" w:rsidRPr="00804D62">
        <w:rPr>
          <w:lang w:val="en-US"/>
        </w:rPr>
        <w:t xml:space="preserve">human being </w:t>
      </w:r>
      <w:r w:rsidR="00DB7DE5" w:rsidRPr="00804D62">
        <w:rPr>
          <w:lang w:val="en-US"/>
        </w:rPr>
        <w:t xml:space="preserve">in continuity with it, it is </w:t>
      </w:r>
      <w:r w:rsidR="00370AE8" w:rsidRPr="00804D62">
        <w:rPr>
          <w:lang w:val="en-US"/>
        </w:rPr>
        <w:t xml:space="preserve">led to understand mankind from vital needs. </w:t>
      </w:r>
      <w:r w:rsidR="00342213" w:rsidRPr="00804D62">
        <w:rPr>
          <w:lang w:val="en-US"/>
        </w:rPr>
        <w:t>In</w:t>
      </w:r>
      <w:r w:rsidR="00954FC9" w:rsidRPr="00804D62">
        <w:rPr>
          <w:lang w:val="en-US"/>
        </w:rPr>
        <w:t>stead of c</w:t>
      </w:r>
      <w:r w:rsidR="00342213" w:rsidRPr="00804D62">
        <w:rPr>
          <w:lang w:val="en-US"/>
        </w:rPr>
        <w:t xml:space="preserve">onceiving it as a world maker, building significations, he understands it as a living being which satisfy his needs to </w:t>
      </w:r>
      <w:r w:rsidR="008035BD" w:rsidRPr="00804D62">
        <w:rPr>
          <w:lang w:val="en-US"/>
        </w:rPr>
        <w:t>pre</w:t>
      </w:r>
      <w:r w:rsidR="00342213" w:rsidRPr="00804D62">
        <w:rPr>
          <w:lang w:val="en-US"/>
        </w:rPr>
        <w:t>serve himself. Such a human being does not have a world but only a milieu. He follows</w:t>
      </w:r>
      <w:r w:rsidR="00370AE8" w:rsidRPr="00804D62">
        <w:rPr>
          <w:lang w:val="en-US"/>
        </w:rPr>
        <w:t xml:space="preserve"> the</w:t>
      </w:r>
      <w:r w:rsidR="00342213" w:rsidRPr="00804D62">
        <w:rPr>
          <w:lang w:val="en-US"/>
        </w:rPr>
        <w:t xml:space="preserve"> preexistent significations of nature instead of introducing new significations in it. </w:t>
      </w:r>
      <w:r w:rsidR="004A558B" w:rsidRPr="00804D62">
        <w:rPr>
          <w:lang w:val="en-US"/>
        </w:rPr>
        <w:t>He is enclosed in the regime of the same</w:t>
      </w:r>
      <w:r w:rsidR="00EC2C55" w:rsidRPr="00804D62">
        <w:rPr>
          <w:lang w:val="en-US"/>
        </w:rPr>
        <w:t xml:space="preserve">, of the effective instead of that of the otherness and the possibility. He is closed to the innovation and to the progress. Fœssel, which tends to follow an </w:t>
      </w:r>
      <w:r w:rsidR="008035BD" w:rsidRPr="00804D62">
        <w:rPr>
          <w:lang w:val="en-US"/>
        </w:rPr>
        <w:t>A</w:t>
      </w:r>
      <w:r w:rsidR="00EC2C55" w:rsidRPr="00804D62">
        <w:rPr>
          <w:lang w:val="en-US"/>
        </w:rPr>
        <w:t xml:space="preserve">rendtian </w:t>
      </w:r>
      <w:r w:rsidR="00370AE8" w:rsidRPr="00804D62">
        <w:rPr>
          <w:lang w:val="en-US"/>
        </w:rPr>
        <w:t>inspiration</w:t>
      </w:r>
      <w:r w:rsidR="00EC2C55" w:rsidRPr="00804D62">
        <w:rPr>
          <w:lang w:val="en-US"/>
        </w:rPr>
        <w:t xml:space="preserve">, opposes the philosophies of life moved towards the conservation and the philosophies of the public existence aiming at building a common world, and he ranks Jonas among the first. </w:t>
      </w:r>
    </w:p>
    <w:p w14:paraId="577DFA99" w14:textId="77777777" w:rsidR="009204E8" w:rsidRPr="00804D62" w:rsidRDefault="00D02DCB" w:rsidP="000D1489">
      <w:pPr>
        <w:spacing w:line="360" w:lineRule="auto"/>
        <w:jc w:val="both"/>
        <w:rPr>
          <w:lang w:val="en-US"/>
        </w:rPr>
      </w:pPr>
      <w:r w:rsidRPr="00804D62">
        <w:rPr>
          <w:lang w:val="en-US"/>
        </w:rPr>
        <w:tab/>
        <w:t>At first sight, we could find quite a similar critique from Paul Ric</w:t>
      </w:r>
      <w:r w:rsidR="006F1D80" w:rsidRPr="00804D62">
        <w:rPr>
          <w:lang w:val="en-US"/>
        </w:rPr>
        <w:t>œ</w:t>
      </w:r>
      <w:r w:rsidRPr="00804D62">
        <w:rPr>
          <w:lang w:val="en-US"/>
        </w:rPr>
        <w:t>ur</w:t>
      </w:r>
      <w:r w:rsidRPr="00804D62">
        <w:rPr>
          <w:rStyle w:val="Funotenzeichen"/>
          <w:lang w:val="en-US"/>
        </w:rPr>
        <w:footnoteReference w:id="9"/>
      </w:r>
      <w:r w:rsidRPr="00804D62">
        <w:rPr>
          <w:lang w:val="en-US"/>
        </w:rPr>
        <w:t xml:space="preserve">. </w:t>
      </w:r>
      <w:r w:rsidR="006F1D80" w:rsidRPr="00804D62">
        <w:rPr>
          <w:lang w:val="en-US"/>
        </w:rPr>
        <w:t xml:space="preserve">He asserts that Jonas succeeded in founding a principle which </w:t>
      </w:r>
      <w:r w:rsidR="00370AE8" w:rsidRPr="00804D62">
        <w:rPr>
          <w:lang w:val="en-US"/>
        </w:rPr>
        <w:t>commands</w:t>
      </w:r>
      <w:r w:rsidR="006F1D80" w:rsidRPr="00804D62">
        <w:rPr>
          <w:lang w:val="en-US"/>
        </w:rPr>
        <w:t xml:space="preserve"> to preserve human life </w:t>
      </w:r>
      <w:r w:rsidR="006F1D80" w:rsidRPr="00804D62">
        <w:rPr>
          <w:i/>
          <w:lang w:val="en-US"/>
        </w:rPr>
        <w:t>as a species</w:t>
      </w:r>
      <w:r w:rsidR="006F1D80" w:rsidRPr="00804D62">
        <w:rPr>
          <w:lang w:val="en-US"/>
        </w:rPr>
        <w:t xml:space="preserve"> </w:t>
      </w:r>
      <w:r w:rsidR="00426224" w:rsidRPr="00804D62">
        <w:rPr>
          <w:lang w:val="en-US"/>
        </w:rPr>
        <w:t xml:space="preserve"> - it is the biological conception of mankind - </w:t>
      </w:r>
      <w:r w:rsidR="006F1D80" w:rsidRPr="00804D62">
        <w:rPr>
          <w:lang w:val="en-US"/>
        </w:rPr>
        <w:t xml:space="preserve">but not </w:t>
      </w:r>
      <w:r w:rsidR="006F1D80" w:rsidRPr="00804D62">
        <w:rPr>
          <w:i/>
          <w:lang w:val="en-US"/>
        </w:rPr>
        <w:t xml:space="preserve">as </w:t>
      </w:r>
      <w:r w:rsidR="00370AE8" w:rsidRPr="00804D62">
        <w:rPr>
          <w:i/>
          <w:lang w:val="en-US"/>
        </w:rPr>
        <w:t>an Idea</w:t>
      </w:r>
      <w:r w:rsidR="00426224" w:rsidRPr="00804D62">
        <w:rPr>
          <w:i/>
          <w:lang w:val="en-US"/>
        </w:rPr>
        <w:t xml:space="preserve"> </w:t>
      </w:r>
      <w:r w:rsidR="00426224" w:rsidRPr="00804D62">
        <w:rPr>
          <w:lang w:val="en-US"/>
        </w:rPr>
        <w:t>– it is the idealistic one characterized by his dignity</w:t>
      </w:r>
      <w:r w:rsidR="006F1D80" w:rsidRPr="00804D62">
        <w:rPr>
          <w:lang w:val="en-US"/>
        </w:rPr>
        <w:t xml:space="preserve">. </w:t>
      </w:r>
      <w:r w:rsidR="00D31FA3" w:rsidRPr="00804D62">
        <w:rPr>
          <w:lang w:val="en-US"/>
        </w:rPr>
        <w:t xml:space="preserve">We can see the </w:t>
      </w:r>
      <w:r w:rsidR="002E3FB0" w:rsidRPr="00804D62">
        <w:rPr>
          <w:lang w:val="en-US"/>
        </w:rPr>
        <w:t xml:space="preserve">signs of such a failure in the “grand detour” </w:t>
      </w:r>
      <w:r w:rsidR="00426224" w:rsidRPr="00804D62">
        <w:rPr>
          <w:lang w:val="en-US"/>
        </w:rPr>
        <w:t xml:space="preserve">made by Jonas </w:t>
      </w:r>
      <w:r w:rsidR="002E3FB0" w:rsidRPr="00804D62">
        <w:rPr>
          <w:lang w:val="en-US"/>
        </w:rPr>
        <w:t>to try to f</w:t>
      </w:r>
      <w:r w:rsidR="008035BD" w:rsidRPr="00804D62">
        <w:rPr>
          <w:lang w:val="en-US"/>
        </w:rPr>
        <w:t>i</w:t>
      </w:r>
      <w:r w:rsidR="002E3FB0" w:rsidRPr="00804D62">
        <w:rPr>
          <w:lang w:val="en-US"/>
        </w:rPr>
        <w:t>nd his imperative of responsibility towards the idea of mankind. On account of the gap between both aspects of mankind, Jonas would have been obliged to turn to a new kind of ontological argument (the duty of responsibility is included in the idea of mankind)</w:t>
      </w:r>
      <w:r w:rsidR="00426224" w:rsidRPr="00804D62">
        <w:rPr>
          <w:lang w:val="en-US"/>
        </w:rPr>
        <w:t>,</w:t>
      </w:r>
      <w:r w:rsidR="002E3FB0" w:rsidRPr="00804D62">
        <w:rPr>
          <w:lang w:val="en-US"/>
        </w:rPr>
        <w:t xml:space="preserve"> which would </w:t>
      </w:r>
      <w:r w:rsidR="002E3FB0" w:rsidRPr="00804D62">
        <w:rPr>
          <w:lang w:val="en-US"/>
        </w:rPr>
        <w:lastRenderedPageBreak/>
        <w:t>be subordinated to a general axiom (the Good is in the Being)</w:t>
      </w:r>
      <w:r w:rsidR="00426224" w:rsidRPr="00804D62">
        <w:rPr>
          <w:lang w:val="en-US"/>
        </w:rPr>
        <w:t>,</w:t>
      </w:r>
      <w:r w:rsidR="002E3FB0" w:rsidRPr="00804D62">
        <w:rPr>
          <w:lang w:val="en-US"/>
        </w:rPr>
        <w:t xml:space="preserve"> which would lead h</w:t>
      </w:r>
      <w:r w:rsidR="001C5B03" w:rsidRPr="00804D62">
        <w:rPr>
          <w:lang w:val="en-US"/>
        </w:rPr>
        <w:t>i</w:t>
      </w:r>
      <w:r w:rsidR="002E3FB0" w:rsidRPr="00804D62">
        <w:rPr>
          <w:lang w:val="en-US"/>
        </w:rPr>
        <w:t xml:space="preserve">m to rephrase the </w:t>
      </w:r>
      <w:r w:rsidR="008035BD" w:rsidRPr="00804D62">
        <w:rPr>
          <w:lang w:val="en-US"/>
        </w:rPr>
        <w:t>L</w:t>
      </w:r>
      <w:r w:rsidR="002E3FB0" w:rsidRPr="00804D62">
        <w:rPr>
          <w:lang w:val="en-US"/>
        </w:rPr>
        <w:t xml:space="preserve">eibnizian question: </w:t>
      </w:r>
      <w:r w:rsidR="008035BD" w:rsidRPr="00804D62">
        <w:rPr>
          <w:lang w:val="en-US"/>
        </w:rPr>
        <w:t>W</w:t>
      </w:r>
      <w:r w:rsidR="002E3FB0" w:rsidRPr="00804D62">
        <w:rPr>
          <w:lang w:val="en-US"/>
        </w:rPr>
        <w:t>hy is it better that there is something rather than nothing? Such a metaphysical detour would clearly indicate that Jonas is not able to f</w:t>
      </w:r>
      <w:r w:rsidR="008035BD" w:rsidRPr="00804D62">
        <w:rPr>
          <w:lang w:val="en-US"/>
        </w:rPr>
        <w:t>i</w:t>
      </w:r>
      <w:r w:rsidR="002E3FB0" w:rsidRPr="00804D62">
        <w:rPr>
          <w:lang w:val="en-US"/>
        </w:rPr>
        <w:t xml:space="preserve">nd his imperative from his ontology of life. </w:t>
      </w:r>
      <w:r w:rsidR="00426224" w:rsidRPr="00804D62">
        <w:rPr>
          <w:lang w:val="en-US"/>
        </w:rPr>
        <w:t xml:space="preserve">To put it in another way, </w:t>
      </w:r>
      <w:r w:rsidR="002E3FB0" w:rsidRPr="00804D62">
        <w:rPr>
          <w:lang w:val="en-US"/>
        </w:rPr>
        <w:t>Ric</w:t>
      </w:r>
      <w:r w:rsidR="00B679A5" w:rsidRPr="00804D62">
        <w:rPr>
          <w:lang w:val="en-US"/>
        </w:rPr>
        <w:t>œ</w:t>
      </w:r>
      <w:r w:rsidR="002E3FB0" w:rsidRPr="00804D62">
        <w:rPr>
          <w:lang w:val="en-US"/>
        </w:rPr>
        <w:t>ur considers there is a hermeneutical circle between th</w:t>
      </w:r>
      <w:r w:rsidR="00426224" w:rsidRPr="00804D62">
        <w:rPr>
          <w:lang w:val="en-US"/>
        </w:rPr>
        <w:t>ree</w:t>
      </w:r>
      <w:r w:rsidR="002E3FB0" w:rsidRPr="00804D62">
        <w:rPr>
          <w:lang w:val="en-US"/>
        </w:rPr>
        <w:t xml:space="preserve"> distinct axioms in Jonas: </w:t>
      </w:r>
      <w:r w:rsidR="008035BD" w:rsidRPr="00804D62">
        <w:rPr>
          <w:lang w:val="en-US"/>
        </w:rPr>
        <w:t>T</w:t>
      </w:r>
      <w:r w:rsidR="002E3FB0" w:rsidRPr="00804D62">
        <w:rPr>
          <w:lang w:val="en-US"/>
        </w:rPr>
        <w:t xml:space="preserve">he self-approval of life, the requirement of realization of </w:t>
      </w:r>
      <w:r w:rsidR="00D34D3C" w:rsidRPr="00804D62">
        <w:rPr>
          <w:lang w:val="en-US"/>
        </w:rPr>
        <w:t xml:space="preserve">the idea of </w:t>
      </w:r>
      <w:r w:rsidR="002E3FB0" w:rsidRPr="00804D62">
        <w:rPr>
          <w:lang w:val="en-US"/>
        </w:rPr>
        <w:t>mankind</w:t>
      </w:r>
      <w:r w:rsidR="008035BD" w:rsidRPr="00804D62">
        <w:rPr>
          <w:lang w:val="en-US"/>
        </w:rPr>
        <w:t xml:space="preserve"> (a new form of K</w:t>
      </w:r>
      <w:r w:rsidR="00D34D3C" w:rsidRPr="00804D62">
        <w:rPr>
          <w:lang w:val="en-US"/>
        </w:rPr>
        <w:t>antism) and the preferability of the being in comparison with the no-being.</w:t>
      </w:r>
      <w:r w:rsidR="003827FB" w:rsidRPr="00804D62">
        <w:rPr>
          <w:lang w:val="en-US"/>
        </w:rPr>
        <w:t xml:space="preserve"> </w:t>
      </w:r>
      <w:r w:rsidR="0020235A" w:rsidRPr="00804D62">
        <w:rPr>
          <w:lang w:val="en-US"/>
        </w:rPr>
        <w:t xml:space="preserve">In the last instance, the </w:t>
      </w:r>
      <w:r w:rsidR="003827FB" w:rsidRPr="00804D62">
        <w:rPr>
          <w:lang w:val="en-US"/>
        </w:rPr>
        <w:t xml:space="preserve">deficiency </w:t>
      </w:r>
      <w:r w:rsidR="0020235A" w:rsidRPr="00804D62">
        <w:rPr>
          <w:lang w:val="en-US"/>
        </w:rPr>
        <w:t>in the philosophical foundation of the imperative w</w:t>
      </w:r>
      <w:r w:rsidR="00D34D3C" w:rsidRPr="00804D62">
        <w:rPr>
          <w:lang w:val="en-US"/>
        </w:rPr>
        <w:t>ould</w:t>
      </w:r>
      <w:r w:rsidR="003827FB" w:rsidRPr="00804D62">
        <w:rPr>
          <w:lang w:val="en-US"/>
        </w:rPr>
        <w:t xml:space="preserve"> be due to the inconsistency of his ontology of life.</w:t>
      </w:r>
      <w:r w:rsidR="0020235A" w:rsidRPr="00804D62">
        <w:rPr>
          <w:lang w:val="en-US"/>
        </w:rPr>
        <w:t xml:space="preserve"> </w:t>
      </w:r>
      <w:r w:rsidR="00D34D3C" w:rsidRPr="00804D62">
        <w:rPr>
          <w:lang w:val="en-US"/>
        </w:rPr>
        <w:t>Ric</w:t>
      </w:r>
      <w:r w:rsidR="00B679A5" w:rsidRPr="00804D62">
        <w:rPr>
          <w:lang w:val="en-US"/>
        </w:rPr>
        <w:t>œ</w:t>
      </w:r>
      <w:r w:rsidR="00D34D3C" w:rsidRPr="00804D62">
        <w:rPr>
          <w:lang w:val="en-US"/>
        </w:rPr>
        <w:t xml:space="preserve">ur criticizes that ontology which he calls a “teleological philosophy”, a “metaphysics of biology” rather than a phenomenology of life. Jonas would remain prisoner of the </w:t>
      </w:r>
      <w:r w:rsidR="0020235A" w:rsidRPr="00804D62">
        <w:rPr>
          <w:lang w:val="en-US"/>
        </w:rPr>
        <w:t xml:space="preserve">psycho-physical </w:t>
      </w:r>
      <w:r w:rsidR="00D34D3C" w:rsidRPr="00804D62">
        <w:rPr>
          <w:lang w:val="en-US"/>
        </w:rPr>
        <w:t>dualism. He is the victim of the belief in the possibility to overcome the opposition between the point of view of the subject and the point of view of the object in a single and common language</w:t>
      </w:r>
      <w:r w:rsidR="008035BD" w:rsidRPr="00804D62">
        <w:rPr>
          <w:lang w:val="en-US"/>
        </w:rPr>
        <w:t>; b</w:t>
      </w:r>
      <w:r w:rsidR="00D34D3C" w:rsidRPr="00804D62">
        <w:rPr>
          <w:lang w:val="en-US"/>
        </w:rPr>
        <w:t>ut that language is impur</w:t>
      </w:r>
      <w:r w:rsidR="0020235A" w:rsidRPr="00804D62">
        <w:rPr>
          <w:lang w:val="en-US"/>
        </w:rPr>
        <w:t>e. Jonas tends</w:t>
      </w:r>
      <w:r w:rsidR="00B679A5" w:rsidRPr="00804D62">
        <w:rPr>
          <w:lang w:val="en-US"/>
        </w:rPr>
        <w:t xml:space="preserve"> to project </w:t>
      </w:r>
      <w:r w:rsidR="0020235A" w:rsidRPr="00804D62">
        <w:rPr>
          <w:lang w:val="en-US"/>
        </w:rPr>
        <w:t xml:space="preserve">our subjective experience of thought </w:t>
      </w:r>
      <w:r w:rsidR="00B679A5" w:rsidRPr="00804D62">
        <w:rPr>
          <w:lang w:val="en-US"/>
        </w:rPr>
        <w:t>about the objective c</w:t>
      </w:r>
      <w:r w:rsidR="00856F0A" w:rsidRPr="00804D62">
        <w:rPr>
          <w:lang w:val="en-US"/>
        </w:rPr>
        <w:t>onception of life as metabolism</w:t>
      </w:r>
      <w:r w:rsidR="00B679A5" w:rsidRPr="00804D62">
        <w:rPr>
          <w:lang w:val="en-US"/>
        </w:rPr>
        <w:t xml:space="preserve">. </w:t>
      </w:r>
      <w:r w:rsidR="0020235A" w:rsidRPr="00804D62">
        <w:rPr>
          <w:lang w:val="en-US"/>
        </w:rPr>
        <w:t>Therefore, f</w:t>
      </w:r>
      <w:r w:rsidR="00B679A5" w:rsidRPr="00804D62">
        <w:rPr>
          <w:lang w:val="en-US"/>
        </w:rPr>
        <w:t>or Ric</w:t>
      </w:r>
      <w:r w:rsidR="00CC0FE4" w:rsidRPr="00804D62">
        <w:rPr>
          <w:lang w:val="en-US"/>
        </w:rPr>
        <w:t>œ</w:t>
      </w:r>
      <w:r w:rsidR="00B679A5" w:rsidRPr="00804D62">
        <w:rPr>
          <w:lang w:val="en-US"/>
        </w:rPr>
        <w:t>ur, it is not possible t</w:t>
      </w:r>
      <w:r w:rsidR="00350863" w:rsidRPr="00804D62">
        <w:rPr>
          <w:lang w:val="en-US"/>
        </w:rPr>
        <w:t>o</w:t>
      </w:r>
      <w:r w:rsidR="00B679A5" w:rsidRPr="00804D62">
        <w:rPr>
          <w:lang w:val="en-US"/>
        </w:rPr>
        <w:t xml:space="preserve"> conceive an ontology of life.  </w:t>
      </w:r>
    </w:p>
    <w:p w14:paraId="1703AD6E" w14:textId="77777777" w:rsidR="00B679A5" w:rsidRPr="00804D62" w:rsidRDefault="00B679A5" w:rsidP="000D1489">
      <w:pPr>
        <w:spacing w:line="360" w:lineRule="auto"/>
        <w:jc w:val="both"/>
        <w:rPr>
          <w:lang w:val="en-US"/>
        </w:rPr>
      </w:pPr>
      <w:r w:rsidRPr="00804D62">
        <w:rPr>
          <w:lang w:val="en-US"/>
        </w:rPr>
        <w:tab/>
        <w:t>Such a</w:t>
      </w:r>
      <w:r w:rsidR="0020235A" w:rsidRPr="00804D62">
        <w:rPr>
          <w:lang w:val="en-US"/>
        </w:rPr>
        <w:t xml:space="preserve"> critique</w:t>
      </w:r>
      <w:r w:rsidRPr="00804D62">
        <w:rPr>
          <w:lang w:val="en-US"/>
        </w:rPr>
        <w:t xml:space="preserve"> may be understood from the own perspective of Ricoeur. In </w:t>
      </w:r>
      <w:r w:rsidRPr="00804D62">
        <w:rPr>
          <w:i/>
          <w:lang w:val="en-US"/>
        </w:rPr>
        <w:t>Le volontaire et l’involontaire</w:t>
      </w:r>
      <w:r w:rsidRPr="00804D62">
        <w:rPr>
          <w:rStyle w:val="Funotenzeichen"/>
          <w:lang w:val="en-US"/>
        </w:rPr>
        <w:footnoteReference w:id="10"/>
      </w:r>
      <w:r w:rsidRPr="00804D62">
        <w:rPr>
          <w:i/>
          <w:lang w:val="en-US"/>
        </w:rPr>
        <w:t xml:space="preserve">, </w:t>
      </w:r>
      <w:r w:rsidRPr="00804D62">
        <w:rPr>
          <w:lang w:val="en-US"/>
        </w:rPr>
        <w:t>Ric</w:t>
      </w:r>
      <w:r w:rsidR="00CC0FE4" w:rsidRPr="00804D62">
        <w:rPr>
          <w:lang w:val="en-US"/>
        </w:rPr>
        <w:t>œ</w:t>
      </w:r>
      <w:r w:rsidRPr="00804D62">
        <w:rPr>
          <w:lang w:val="en-US"/>
        </w:rPr>
        <w:t xml:space="preserve">ur establishes that “life is the condition </w:t>
      </w:r>
      <w:r w:rsidRPr="00804D62">
        <w:rPr>
          <w:i/>
          <w:lang w:val="en-US"/>
        </w:rPr>
        <w:t>sine qua non</w:t>
      </w:r>
      <w:r w:rsidRPr="00804D62">
        <w:rPr>
          <w:lang w:val="en-US"/>
        </w:rPr>
        <w:t xml:space="preserve"> of the will and in general of the conscience” which means that we </w:t>
      </w:r>
      <w:r w:rsidR="00856F0A" w:rsidRPr="00804D62">
        <w:rPr>
          <w:lang w:val="en-US"/>
        </w:rPr>
        <w:t>cannot</w:t>
      </w:r>
      <w:r w:rsidRPr="00804D62">
        <w:rPr>
          <w:lang w:val="en-US"/>
        </w:rPr>
        <w:t xml:space="preserve"> ontologically articulate life and conscience. The biological explanation is only an </w:t>
      </w:r>
      <w:r w:rsidRPr="00804D62">
        <w:rPr>
          <w:i/>
          <w:lang w:val="en-US"/>
        </w:rPr>
        <w:t>index</w:t>
      </w:r>
      <w:r w:rsidRPr="00804D62">
        <w:rPr>
          <w:lang w:val="en-US"/>
        </w:rPr>
        <w:t xml:space="preserve"> or a </w:t>
      </w:r>
      <w:r w:rsidRPr="00804D62">
        <w:rPr>
          <w:i/>
          <w:lang w:val="en-US"/>
        </w:rPr>
        <w:t>signum</w:t>
      </w:r>
      <w:r w:rsidRPr="00804D62">
        <w:rPr>
          <w:lang w:val="en-US"/>
        </w:rPr>
        <w:t xml:space="preserve"> which reminds us of the role of organism in the life of </w:t>
      </w:r>
      <w:r w:rsidR="00856F0A" w:rsidRPr="00804D62">
        <w:rPr>
          <w:lang w:val="en-US"/>
        </w:rPr>
        <w:t xml:space="preserve">the </w:t>
      </w:r>
      <w:r w:rsidRPr="00804D62">
        <w:rPr>
          <w:lang w:val="en-US"/>
        </w:rPr>
        <w:t xml:space="preserve">mind but which also indicates the relative autonomy of the </w:t>
      </w:r>
      <w:r w:rsidR="000163A1" w:rsidRPr="00804D62">
        <w:rPr>
          <w:lang w:val="en-US"/>
        </w:rPr>
        <w:t xml:space="preserve">spirit. We </w:t>
      </w:r>
      <w:r w:rsidR="00856F0A" w:rsidRPr="00804D62">
        <w:rPr>
          <w:lang w:val="en-US"/>
        </w:rPr>
        <w:t>are not able to</w:t>
      </w:r>
      <w:r w:rsidR="000163A1" w:rsidRPr="00804D62">
        <w:rPr>
          <w:lang w:val="en-US"/>
        </w:rPr>
        <w:t xml:space="preserve"> go </w:t>
      </w:r>
      <w:r w:rsidR="0020235A" w:rsidRPr="00804D62">
        <w:rPr>
          <w:lang w:val="en-US"/>
        </w:rPr>
        <w:t>deeper</w:t>
      </w:r>
      <w:r w:rsidR="000163A1" w:rsidRPr="00804D62">
        <w:rPr>
          <w:lang w:val="en-US"/>
        </w:rPr>
        <w:t xml:space="preserve"> to think the relationship between mind and life. There is an epistemological gap between both discourses. Even if there is an ontological link</w:t>
      </w:r>
      <w:r w:rsidR="00CC0FE4" w:rsidRPr="00804D62">
        <w:rPr>
          <w:lang w:val="en-US"/>
        </w:rPr>
        <w:t>,</w:t>
      </w:r>
      <w:r w:rsidR="000163A1" w:rsidRPr="00804D62">
        <w:rPr>
          <w:lang w:val="en-US"/>
        </w:rPr>
        <w:t xml:space="preserve"> we </w:t>
      </w:r>
      <w:r w:rsidR="00856F0A" w:rsidRPr="00804D62">
        <w:rPr>
          <w:lang w:val="en-US"/>
        </w:rPr>
        <w:t>cannot</w:t>
      </w:r>
      <w:r w:rsidR="000163A1" w:rsidRPr="00804D62">
        <w:rPr>
          <w:lang w:val="en-US"/>
        </w:rPr>
        <w:t xml:space="preserve"> think</w:t>
      </w:r>
      <w:r w:rsidR="00157301" w:rsidRPr="00804D62">
        <w:rPr>
          <w:lang w:val="en-US"/>
        </w:rPr>
        <w:t xml:space="preserve"> of</w:t>
      </w:r>
      <w:r w:rsidR="000163A1" w:rsidRPr="00804D62">
        <w:rPr>
          <w:lang w:val="en-US"/>
        </w:rPr>
        <w:t xml:space="preserve"> it</w:t>
      </w:r>
      <w:r w:rsidR="00CC0FE4" w:rsidRPr="00804D62">
        <w:rPr>
          <w:lang w:val="en-US"/>
        </w:rPr>
        <w:t>,</w:t>
      </w:r>
      <w:r w:rsidR="000163A1" w:rsidRPr="00804D62">
        <w:rPr>
          <w:lang w:val="en-US"/>
        </w:rPr>
        <w:t xml:space="preserve"> except from the point of view of the experience of the conscience wh</w:t>
      </w:r>
      <w:r w:rsidR="00856F0A" w:rsidRPr="00804D62">
        <w:rPr>
          <w:lang w:val="en-US"/>
        </w:rPr>
        <w:t xml:space="preserve">ich is aware of </w:t>
      </w:r>
      <w:r w:rsidR="000163A1" w:rsidRPr="00804D62">
        <w:rPr>
          <w:lang w:val="en-US"/>
        </w:rPr>
        <w:t>the ambiguity of life. Ric</w:t>
      </w:r>
      <w:r w:rsidR="00396712" w:rsidRPr="00804D62">
        <w:rPr>
          <w:lang w:val="en-US"/>
        </w:rPr>
        <w:t>œ</w:t>
      </w:r>
      <w:r w:rsidR="000163A1" w:rsidRPr="00804D62">
        <w:rPr>
          <w:lang w:val="en-US"/>
        </w:rPr>
        <w:t xml:space="preserve">ur will remain faithful to this thesis after his hermeneutical turn. This one will lead him to study the world of life from the model of the interpretation of texts but without giving up the conviction that we </w:t>
      </w:r>
      <w:r w:rsidR="00856F0A" w:rsidRPr="00804D62">
        <w:rPr>
          <w:lang w:val="en-US"/>
        </w:rPr>
        <w:t>are not able to</w:t>
      </w:r>
      <w:r w:rsidR="000163A1" w:rsidRPr="00804D62">
        <w:rPr>
          <w:lang w:val="en-US"/>
        </w:rPr>
        <w:t xml:space="preserve"> </w:t>
      </w:r>
      <w:r w:rsidR="00856F0A" w:rsidRPr="00804D62">
        <w:rPr>
          <w:lang w:val="en-US"/>
        </w:rPr>
        <w:t>exceed the limits of the</w:t>
      </w:r>
      <w:r w:rsidR="000163A1" w:rsidRPr="00804D62">
        <w:rPr>
          <w:lang w:val="en-US"/>
        </w:rPr>
        <w:t xml:space="preserve"> life of subjectivity towards a unified conception of life which would include the organism. </w:t>
      </w:r>
    </w:p>
    <w:p w14:paraId="03211361" w14:textId="77777777" w:rsidR="000163A1" w:rsidRPr="00804D62" w:rsidRDefault="00396712" w:rsidP="000D1489">
      <w:pPr>
        <w:spacing w:line="360" w:lineRule="auto"/>
        <w:jc w:val="both"/>
        <w:rPr>
          <w:lang w:val="en-US"/>
        </w:rPr>
      </w:pPr>
      <w:r w:rsidRPr="00804D62">
        <w:rPr>
          <w:lang w:val="en-US"/>
        </w:rPr>
        <w:tab/>
        <w:t>Despite such a critique, it is worth mentioning that Ric</w:t>
      </w:r>
      <w:r w:rsidR="003F2E1D" w:rsidRPr="00804D62">
        <w:rPr>
          <w:lang w:val="en-US"/>
        </w:rPr>
        <w:t>œ</w:t>
      </w:r>
      <w:r w:rsidRPr="00804D62">
        <w:rPr>
          <w:lang w:val="en-US"/>
        </w:rPr>
        <w:t xml:space="preserve">ur will find a source of inspiration in the </w:t>
      </w:r>
      <w:r w:rsidR="00856F0A" w:rsidRPr="00804D62">
        <w:rPr>
          <w:lang w:val="en-US"/>
        </w:rPr>
        <w:t>J</w:t>
      </w:r>
      <w:r w:rsidRPr="00804D62">
        <w:rPr>
          <w:lang w:val="en-US"/>
        </w:rPr>
        <w:t xml:space="preserve">onasian dispositive. On the one hand, in </w:t>
      </w:r>
      <w:r w:rsidRPr="00804D62">
        <w:rPr>
          <w:i/>
          <w:lang w:val="en-US"/>
        </w:rPr>
        <w:t>Ce qui nous fait penser. La nature et la règle</w:t>
      </w:r>
      <w:r w:rsidRPr="00804D62">
        <w:rPr>
          <w:rStyle w:val="Funotenzeichen"/>
          <w:i/>
          <w:lang w:val="en-US"/>
        </w:rPr>
        <w:footnoteReference w:id="11"/>
      </w:r>
      <w:r w:rsidRPr="00804D62">
        <w:rPr>
          <w:lang w:val="en-US"/>
        </w:rPr>
        <w:t xml:space="preserve">, he will consider that his biological philosophy may serve as a preface to </w:t>
      </w:r>
      <w:r w:rsidR="0020235A" w:rsidRPr="00804D62">
        <w:rPr>
          <w:lang w:val="en-US"/>
        </w:rPr>
        <w:t>understand</w:t>
      </w:r>
      <w:r w:rsidRPr="00804D62">
        <w:rPr>
          <w:lang w:val="en-US"/>
        </w:rPr>
        <w:t xml:space="preserve"> our moral </w:t>
      </w:r>
      <w:r w:rsidR="003F2E1D" w:rsidRPr="00804D62">
        <w:rPr>
          <w:lang w:val="en-US"/>
        </w:rPr>
        <w:t>capacity. Indeed, as Jonas thinks organic life from freedo</w:t>
      </w:r>
      <w:r w:rsidR="00856F0A" w:rsidRPr="00804D62">
        <w:rPr>
          <w:lang w:val="en-US"/>
        </w:rPr>
        <w:t>m and on condition that we do not</w:t>
      </w:r>
      <w:r w:rsidR="003F2E1D" w:rsidRPr="00804D62">
        <w:rPr>
          <w:lang w:val="en-US"/>
        </w:rPr>
        <w:t xml:space="preserve"> forget </w:t>
      </w:r>
      <w:r w:rsidR="003F2E1D" w:rsidRPr="00804D62">
        <w:rPr>
          <w:lang w:val="en-US"/>
        </w:rPr>
        <w:lastRenderedPageBreak/>
        <w:t xml:space="preserve">that life also includes violence, such conception may help us explaining the possibility of morality.  It does not deal with justifying our duty towards mankind </w:t>
      </w:r>
      <w:r w:rsidR="003F2E1D" w:rsidRPr="00804D62">
        <w:rPr>
          <w:i/>
          <w:lang w:val="en-US"/>
        </w:rPr>
        <w:t xml:space="preserve">from life </w:t>
      </w:r>
      <w:r w:rsidR="003F2E1D" w:rsidRPr="00804D62">
        <w:rPr>
          <w:lang w:val="en-US"/>
        </w:rPr>
        <w:t xml:space="preserve">but rather with meeting, </w:t>
      </w:r>
      <w:r w:rsidR="003F2E1D" w:rsidRPr="00804D62">
        <w:rPr>
          <w:i/>
          <w:lang w:val="en-US"/>
        </w:rPr>
        <w:t xml:space="preserve">ex post </w:t>
      </w:r>
      <w:r w:rsidR="003F2E1D" w:rsidRPr="00804D62">
        <w:rPr>
          <w:lang w:val="en-US"/>
        </w:rPr>
        <w:t>and from the point of view of the idea of mankind,</w:t>
      </w:r>
      <w:r w:rsidR="003F2E1D" w:rsidRPr="00804D62">
        <w:rPr>
          <w:i/>
          <w:lang w:val="en-US"/>
        </w:rPr>
        <w:t xml:space="preserve"> </w:t>
      </w:r>
      <w:r w:rsidR="003F2E1D" w:rsidRPr="00804D62">
        <w:rPr>
          <w:lang w:val="en-US"/>
        </w:rPr>
        <w:t xml:space="preserve">vital dispositions which makes it possible the exercise and the formulation of our duty. On the other hand, </w:t>
      </w:r>
      <w:r w:rsidR="0048155F" w:rsidRPr="00804D62">
        <w:rPr>
          <w:lang w:val="en-US"/>
        </w:rPr>
        <w:t xml:space="preserve">in </w:t>
      </w:r>
      <w:r w:rsidR="0048155F" w:rsidRPr="00804D62">
        <w:rPr>
          <w:i/>
          <w:lang w:val="en-US"/>
        </w:rPr>
        <w:t>Soi-même comme un autre</w:t>
      </w:r>
      <w:r w:rsidR="0048155F" w:rsidRPr="00804D62">
        <w:rPr>
          <w:rStyle w:val="Funotenzeichen"/>
          <w:lang w:val="en-US"/>
        </w:rPr>
        <w:footnoteReference w:id="12"/>
      </w:r>
      <w:r w:rsidR="0048155F" w:rsidRPr="00804D62">
        <w:rPr>
          <w:i/>
          <w:lang w:val="en-US"/>
        </w:rPr>
        <w:t xml:space="preserve"> </w:t>
      </w:r>
      <w:r w:rsidR="0048155F" w:rsidRPr="00804D62">
        <w:rPr>
          <w:lang w:val="en-US"/>
        </w:rPr>
        <w:t xml:space="preserve">the French philosopher will use </w:t>
      </w:r>
      <w:r w:rsidR="00856F0A" w:rsidRPr="00804D62">
        <w:rPr>
          <w:lang w:val="en-US"/>
        </w:rPr>
        <w:t>J</w:t>
      </w:r>
      <w:r w:rsidR="0048155F" w:rsidRPr="00804D62">
        <w:rPr>
          <w:lang w:val="en-US"/>
        </w:rPr>
        <w:t xml:space="preserve">onasian ethics of responsibility as a counterweight to the impersonal law of the accountability only focused on the responsibility of the past actions. On the contrary, the principle of responsibility is seen as a means of taking into account the vulnerability of </w:t>
      </w:r>
      <w:r w:rsidR="00856F0A" w:rsidRPr="00804D62">
        <w:rPr>
          <w:lang w:val="en-US"/>
        </w:rPr>
        <w:t>people</w:t>
      </w:r>
      <w:r w:rsidR="0048155F" w:rsidRPr="00804D62">
        <w:rPr>
          <w:lang w:val="en-US"/>
        </w:rPr>
        <w:t xml:space="preserve"> and </w:t>
      </w:r>
      <w:r w:rsidR="0020235A" w:rsidRPr="00804D62">
        <w:rPr>
          <w:lang w:val="en-US"/>
        </w:rPr>
        <w:t xml:space="preserve">of </w:t>
      </w:r>
      <w:r w:rsidR="0048155F" w:rsidRPr="00804D62">
        <w:rPr>
          <w:lang w:val="en-US"/>
        </w:rPr>
        <w:t xml:space="preserve">caring </w:t>
      </w:r>
      <w:r w:rsidR="00856F0A" w:rsidRPr="00804D62">
        <w:rPr>
          <w:lang w:val="en-US"/>
        </w:rPr>
        <w:t xml:space="preserve">for </w:t>
      </w:r>
      <w:r w:rsidR="0048155F" w:rsidRPr="00804D62">
        <w:rPr>
          <w:lang w:val="en-US"/>
        </w:rPr>
        <w:t xml:space="preserve">the future. </w:t>
      </w:r>
    </w:p>
    <w:p w14:paraId="26F12F7B" w14:textId="77777777" w:rsidR="009204E8" w:rsidRPr="00804D62" w:rsidRDefault="0048155F" w:rsidP="000D1489">
      <w:pPr>
        <w:spacing w:line="360" w:lineRule="auto"/>
        <w:jc w:val="both"/>
        <w:rPr>
          <w:lang w:val="en-US"/>
        </w:rPr>
      </w:pPr>
      <w:r w:rsidRPr="00804D62">
        <w:rPr>
          <w:lang w:val="en-US"/>
        </w:rPr>
        <w:tab/>
        <w:t xml:space="preserve">As we see the </w:t>
      </w:r>
      <w:r w:rsidR="00851E24" w:rsidRPr="00804D62">
        <w:rPr>
          <w:lang w:val="en-US"/>
        </w:rPr>
        <w:t xml:space="preserve">very </w:t>
      </w:r>
      <w:r w:rsidRPr="00804D62">
        <w:rPr>
          <w:lang w:val="en-US"/>
        </w:rPr>
        <w:t xml:space="preserve">core of the </w:t>
      </w:r>
      <w:r w:rsidR="00856F0A" w:rsidRPr="00804D62">
        <w:rPr>
          <w:lang w:val="en-US"/>
        </w:rPr>
        <w:t>R</w:t>
      </w:r>
      <w:r w:rsidRPr="00804D62">
        <w:rPr>
          <w:lang w:val="en-US"/>
        </w:rPr>
        <w:t xml:space="preserve">icoeurian critique of Jonas consists in rejecting the possibility of </w:t>
      </w:r>
      <w:r w:rsidR="007B0C02" w:rsidRPr="00804D62">
        <w:rPr>
          <w:lang w:val="en-US"/>
        </w:rPr>
        <w:t>an ontology</w:t>
      </w:r>
      <w:r w:rsidR="00851E24" w:rsidRPr="00804D62">
        <w:rPr>
          <w:lang w:val="en-US"/>
        </w:rPr>
        <w:t xml:space="preserve"> of life and it has consequen</w:t>
      </w:r>
      <w:r w:rsidR="00856F0A" w:rsidRPr="00804D62">
        <w:rPr>
          <w:lang w:val="en-US"/>
        </w:rPr>
        <w:t>ces about his ethics. As we are not able to</w:t>
      </w:r>
      <w:r w:rsidR="00851E24" w:rsidRPr="00804D62">
        <w:rPr>
          <w:lang w:val="en-US"/>
        </w:rPr>
        <w:t xml:space="preserve"> reconcile the subjective experience of life with its objective and biological explanation, we are obliged to recognize a certain gap between the empirical mankind and the idea of mankind. According to Ricoeur, this gap may be reduced at a practical level thanks to a practical wisdom and the use </w:t>
      </w:r>
      <w:r w:rsidR="002E710A" w:rsidRPr="00804D62">
        <w:rPr>
          <w:lang w:val="en-US"/>
        </w:rPr>
        <w:t xml:space="preserve">of imagination, </w:t>
      </w:r>
      <w:r w:rsidR="00851E24" w:rsidRPr="00804D62">
        <w:rPr>
          <w:lang w:val="en-US"/>
        </w:rPr>
        <w:t>but it is pointless t</w:t>
      </w:r>
      <w:r w:rsidR="00AB1269" w:rsidRPr="00804D62">
        <w:rPr>
          <w:lang w:val="en-US"/>
        </w:rPr>
        <w:t xml:space="preserve">o </w:t>
      </w:r>
      <w:r w:rsidR="002E710A" w:rsidRPr="00804D62">
        <w:rPr>
          <w:lang w:val="en-US"/>
        </w:rPr>
        <w:t>try</w:t>
      </w:r>
      <w:r w:rsidR="00AB1269" w:rsidRPr="00804D62">
        <w:rPr>
          <w:lang w:val="en-US"/>
        </w:rPr>
        <w:t xml:space="preserve"> </w:t>
      </w:r>
      <w:r w:rsidR="0020235A" w:rsidRPr="00804D62">
        <w:rPr>
          <w:lang w:val="en-US"/>
        </w:rPr>
        <w:t xml:space="preserve">to hide it or </w:t>
      </w:r>
      <w:r w:rsidR="00AB1269" w:rsidRPr="00804D62">
        <w:rPr>
          <w:lang w:val="en-US"/>
        </w:rPr>
        <w:t>to</w:t>
      </w:r>
      <w:r w:rsidR="00851E24" w:rsidRPr="00804D62">
        <w:rPr>
          <w:lang w:val="en-US"/>
        </w:rPr>
        <w:t xml:space="preserve"> rub it out with the </w:t>
      </w:r>
      <w:r w:rsidR="002E710A" w:rsidRPr="00804D62">
        <w:rPr>
          <w:lang w:val="en-US"/>
        </w:rPr>
        <w:t>J</w:t>
      </w:r>
      <w:r w:rsidR="00851E24" w:rsidRPr="00804D62">
        <w:rPr>
          <w:lang w:val="en-US"/>
        </w:rPr>
        <w:t>onasian ethics of responsibility</w:t>
      </w:r>
      <w:r w:rsidR="00AB1269" w:rsidRPr="00804D62">
        <w:rPr>
          <w:lang w:val="en-US"/>
        </w:rPr>
        <w:t xml:space="preserve">. </w:t>
      </w:r>
    </w:p>
    <w:p w14:paraId="0DB740DB" w14:textId="77777777" w:rsidR="00AB1269" w:rsidRPr="00804D62" w:rsidRDefault="00AB1269" w:rsidP="000D1489">
      <w:pPr>
        <w:spacing w:line="360" w:lineRule="auto"/>
        <w:jc w:val="both"/>
        <w:rPr>
          <w:lang w:val="en-US"/>
        </w:rPr>
      </w:pPr>
      <w:r w:rsidRPr="00804D62">
        <w:rPr>
          <w:lang w:val="en-US"/>
        </w:rPr>
        <w:tab/>
        <w:t>Through all those critiques, we can identify a faithfulness to some humanist heritage. It is not adequate to put together the experience of life and the organic conception of life</w:t>
      </w:r>
      <w:r w:rsidR="002E710A" w:rsidRPr="00804D62">
        <w:rPr>
          <w:lang w:val="en-US"/>
        </w:rPr>
        <w:t>,</w:t>
      </w:r>
      <w:r w:rsidRPr="00804D62">
        <w:rPr>
          <w:lang w:val="en-US"/>
        </w:rPr>
        <w:t xml:space="preserve"> because it would lead us to a spiritualization of life or, even worst, to a materialization or animalization of the human life. For that reason, it is essential to go on asserting the separation between animal life and human life. </w:t>
      </w:r>
      <w:r w:rsidR="002E710A" w:rsidRPr="00804D62">
        <w:rPr>
          <w:lang w:val="en-US"/>
        </w:rPr>
        <w:t>A b</w:t>
      </w:r>
      <w:r w:rsidRPr="00804D62">
        <w:rPr>
          <w:lang w:val="en-US"/>
        </w:rPr>
        <w:t xml:space="preserve">oundary </w:t>
      </w:r>
      <w:r w:rsidR="002E710A" w:rsidRPr="00804D62">
        <w:rPr>
          <w:lang w:val="en-US"/>
        </w:rPr>
        <w:t xml:space="preserve">that is not possible to </w:t>
      </w:r>
      <w:r w:rsidRPr="00804D62">
        <w:rPr>
          <w:lang w:val="en-US"/>
        </w:rPr>
        <w:t xml:space="preserve">cross. </w:t>
      </w:r>
    </w:p>
    <w:p w14:paraId="4A3FBA65" w14:textId="7048E5B9" w:rsidR="009E146B" w:rsidRPr="00804D62" w:rsidRDefault="00AE0051" w:rsidP="000D1489">
      <w:pPr>
        <w:spacing w:line="360" w:lineRule="auto"/>
        <w:ind w:firstLine="708"/>
        <w:jc w:val="both"/>
        <w:rPr>
          <w:rFonts w:cs="Times New Roman"/>
          <w:lang w:val="en-US"/>
        </w:rPr>
      </w:pPr>
      <w:r w:rsidRPr="00804D62">
        <w:rPr>
          <w:lang w:val="en-US"/>
        </w:rPr>
        <w:t>Consequently,</w:t>
      </w:r>
      <w:r w:rsidR="00AB1269" w:rsidRPr="00804D62">
        <w:rPr>
          <w:lang w:val="en-US"/>
        </w:rPr>
        <w:t xml:space="preserve"> it is particularly interesting </w:t>
      </w:r>
      <w:r w:rsidR="0020235A" w:rsidRPr="00804D62">
        <w:rPr>
          <w:lang w:val="en-US"/>
        </w:rPr>
        <w:t xml:space="preserve">to have </w:t>
      </w:r>
      <w:r w:rsidR="00AB1269" w:rsidRPr="00804D62">
        <w:rPr>
          <w:lang w:val="en-US"/>
        </w:rPr>
        <w:t xml:space="preserve">a look at the reception of </w:t>
      </w:r>
      <w:r w:rsidR="00AB1269" w:rsidRPr="00804D62">
        <w:rPr>
          <w:i/>
          <w:lang w:val="en-US"/>
        </w:rPr>
        <w:t>The Phenomenon of Life</w:t>
      </w:r>
      <w:r w:rsidR="00AB1269" w:rsidRPr="00804D62">
        <w:rPr>
          <w:lang w:val="en-US"/>
        </w:rPr>
        <w:t xml:space="preserve"> by Renaud Barbaras</w:t>
      </w:r>
      <w:r w:rsidR="0038669C" w:rsidRPr="00804D62">
        <w:rPr>
          <w:rStyle w:val="Funotenzeichen"/>
          <w:lang w:val="en-US"/>
        </w:rPr>
        <w:footnoteReference w:id="13"/>
      </w:r>
      <w:r w:rsidR="00AB1269" w:rsidRPr="00804D62">
        <w:rPr>
          <w:lang w:val="en-US"/>
        </w:rPr>
        <w:t xml:space="preserve">. </w:t>
      </w:r>
      <w:r w:rsidR="0020235A" w:rsidRPr="00804D62">
        <w:rPr>
          <w:lang w:val="en-US"/>
        </w:rPr>
        <w:t>Indeed, h</w:t>
      </w:r>
      <w:r w:rsidR="0038669C" w:rsidRPr="00804D62">
        <w:rPr>
          <w:lang w:val="en-US"/>
        </w:rPr>
        <w:t xml:space="preserve">e dedicates himself exclusively to the exploration and evaluation of that phenomenology of life letting aside the IR. Such a decision is determined by the very aim of Barbaras which he shares with Jonas: </w:t>
      </w:r>
      <w:r w:rsidR="002E710A" w:rsidRPr="00804D62">
        <w:rPr>
          <w:lang w:val="en-US"/>
        </w:rPr>
        <w:t>D</w:t>
      </w:r>
      <w:r w:rsidR="0038669C" w:rsidRPr="00804D62">
        <w:rPr>
          <w:lang w:val="en-US"/>
        </w:rPr>
        <w:t xml:space="preserve">efining a universal ontology of life. In his </w:t>
      </w:r>
      <w:r w:rsidR="0038669C" w:rsidRPr="00804D62">
        <w:rPr>
          <w:i/>
          <w:lang w:val="en-US"/>
        </w:rPr>
        <w:t>Introduction à une phénoménologie de la vie</w:t>
      </w:r>
      <w:r w:rsidR="0038669C" w:rsidRPr="00804D62">
        <w:rPr>
          <w:rStyle w:val="Funotenzeichen"/>
          <w:i/>
          <w:lang w:val="en-US"/>
        </w:rPr>
        <w:footnoteReference w:id="14"/>
      </w:r>
      <w:r w:rsidR="0038669C" w:rsidRPr="00804D62">
        <w:rPr>
          <w:lang w:val="en-US"/>
        </w:rPr>
        <w:t xml:space="preserve">, Barbaras </w:t>
      </w:r>
      <w:r w:rsidR="00D912C4" w:rsidRPr="00804D62">
        <w:rPr>
          <w:lang w:val="en-US"/>
        </w:rPr>
        <w:t>addresses</w:t>
      </w:r>
      <w:r w:rsidR="0038669C" w:rsidRPr="00804D62">
        <w:rPr>
          <w:lang w:val="en-US"/>
        </w:rPr>
        <w:t xml:space="preserve"> the issue of life</w:t>
      </w:r>
      <w:r w:rsidR="00516B7B" w:rsidRPr="00804D62">
        <w:rPr>
          <w:lang w:val="en-US"/>
        </w:rPr>
        <w:t xml:space="preserve">: </w:t>
      </w:r>
      <w:r w:rsidR="002E710A" w:rsidRPr="00804D62">
        <w:rPr>
          <w:lang w:val="en-US"/>
        </w:rPr>
        <w:t>“T</w:t>
      </w:r>
      <w:r w:rsidR="0038669C" w:rsidRPr="00804D62">
        <w:rPr>
          <w:lang w:val="en-US"/>
        </w:rPr>
        <w:t>here is an equivocity of life which is torn between our subjective experience (</w:t>
      </w:r>
      <w:r w:rsidR="0038669C" w:rsidRPr="00804D62">
        <w:rPr>
          <w:i/>
          <w:lang w:val="en-US"/>
        </w:rPr>
        <w:t>Erleben</w:t>
      </w:r>
      <w:r w:rsidR="0038669C" w:rsidRPr="00804D62">
        <w:rPr>
          <w:lang w:val="en-US"/>
        </w:rPr>
        <w:t>) and our objective explanation of it</w:t>
      </w:r>
      <w:r w:rsidR="002E710A" w:rsidRPr="00804D62">
        <w:rPr>
          <w:lang w:val="en-US"/>
        </w:rPr>
        <w:t>”</w:t>
      </w:r>
      <w:r w:rsidR="0038669C" w:rsidRPr="00804D62">
        <w:rPr>
          <w:lang w:val="en-US"/>
        </w:rPr>
        <w:t xml:space="preserve"> (</w:t>
      </w:r>
      <w:r w:rsidR="0038669C" w:rsidRPr="00804D62">
        <w:rPr>
          <w:i/>
          <w:lang w:val="en-US"/>
        </w:rPr>
        <w:t>Leben</w:t>
      </w:r>
      <w:r w:rsidR="0038669C" w:rsidRPr="00804D62">
        <w:rPr>
          <w:lang w:val="en-US"/>
        </w:rPr>
        <w:t xml:space="preserve">.) Contrary to Ricoeur, Barbaras asserts that </w:t>
      </w:r>
      <w:r w:rsidR="00322EC4" w:rsidRPr="00804D62">
        <w:rPr>
          <w:lang w:val="en-US"/>
        </w:rPr>
        <w:t>we must reconcile both conceptions of life in a common discourse but without reducing it to one of its form. We must escape from dualism but without falling in some sort of monism, either spiritualist or materialist. The chapter dedicated to Jonas is the bigge</w:t>
      </w:r>
      <w:r w:rsidR="002E710A" w:rsidRPr="00804D62">
        <w:rPr>
          <w:lang w:val="en-US"/>
        </w:rPr>
        <w:t>st</w:t>
      </w:r>
      <w:r w:rsidR="00322EC4" w:rsidRPr="00804D62">
        <w:rPr>
          <w:lang w:val="en-US"/>
        </w:rPr>
        <w:t xml:space="preserve"> of the book written by Barbaras and we </w:t>
      </w:r>
      <w:r w:rsidR="00322EC4" w:rsidRPr="00804D62">
        <w:rPr>
          <w:lang w:val="en-US"/>
        </w:rPr>
        <w:lastRenderedPageBreak/>
        <w:t>must explain why. After examining the various candidates who could intend to solve the problem of life to Barbaras’ eyes, i.e. Henry, Heidegger, Merleau-Ponty and Pato</w:t>
      </w:r>
      <w:r w:rsidR="00322EC4" w:rsidRPr="00804D62">
        <w:rPr>
          <w:rFonts w:ascii="Cambria" w:hAnsi="Cambria" w:cs="Cambria"/>
          <w:sz w:val="20"/>
          <w:szCs w:val="20"/>
          <w:lang w:val="en-US"/>
        </w:rPr>
        <w:t>č</w:t>
      </w:r>
      <w:r w:rsidR="00322EC4" w:rsidRPr="00804D62">
        <w:rPr>
          <w:rFonts w:cs="Times New Roman"/>
          <w:lang w:val="en-US"/>
        </w:rPr>
        <w:t xml:space="preserve">ka, the author concludes they all failed. We must emphasize here the very reason of such a failure. Indeed, all of them remain dependent on “the ontology of death” of the tradition, as Jonas calls it. Here Barbaras is inspired by the </w:t>
      </w:r>
      <w:r w:rsidR="009215D5" w:rsidRPr="00804D62">
        <w:rPr>
          <w:rFonts w:cs="Times New Roman"/>
          <w:lang w:val="en-US"/>
        </w:rPr>
        <w:t xml:space="preserve">first Essay of the PL by Jonas. He appropriates himself the fundamental critique Jonas makes towards the whole ontological tradition. According to Barbaras, we stay profoundly determined by an abstract humanism, by a blindness to what life is. Instead of thinking it by itself, positively, we apprehend </w:t>
      </w:r>
      <w:r w:rsidR="00516B7B" w:rsidRPr="00804D62">
        <w:rPr>
          <w:rFonts w:cs="Times New Roman"/>
          <w:lang w:val="en-US"/>
        </w:rPr>
        <w:t xml:space="preserve">negatively </w:t>
      </w:r>
      <w:r w:rsidR="009215D5" w:rsidRPr="00804D62">
        <w:rPr>
          <w:rFonts w:cs="Times New Roman"/>
          <w:lang w:val="en-US"/>
        </w:rPr>
        <w:t xml:space="preserve">in the horizon of death, </w:t>
      </w:r>
      <w:r w:rsidR="00516B7B" w:rsidRPr="00804D62">
        <w:rPr>
          <w:rFonts w:cs="Times New Roman"/>
          <w:lang w:val="en-US"/>
        </w:rPr>
        <w:t>which</w:t>
      </w:r>
      <w:r w:rsidR="009215D5" w:rsidRPr="00804D62">
        <w:rPr>
          <w:rFonts w:cs="Times New Roman"/>
          <w:lang w:val="en-US"/>
        </w:rPr>
        <w:t xml:space="preserve"> denies </w:t>
      </w:r>
      <w:r w:rsidR="00516B7B" w:rsidRPr="00804D62">
        <w:rPr>
          <w:rFonts w:cs="Times New Roman"/>
          <w:lang w:val="en-US"/>
        </w:rPr>
        <w:t>life</w:t>
      </w:r>
      <w:r w:rsidR="008C1323" w:rsidRPr="00804D62">
        <w:rPr>
          <w:rFonts w:cs="Times New Roman"/>
          <w:lang w:val="en-US"/>
        </w:rPr>
        <w:t>. Such a reading</w:t>
      </w:r>
      <w:r w:rsidR="009215D5" w:rsidRPr="00804D62">
        <w:rPr>
          <w:rFonts w:cs="Times New Roman"/>
          <w:lang w:val="en-US"/>
        </w:rPr>
        <w:t xml:space="preserve"> of life necessarily leads to conceive it as a mere dynamic of survival. Since life is what tries to escape from the death, life is nothing else than conservation of itself, mere reproduction of its activity, auto-polarization. It can</w:t>
      </w:r>
      <w:r w:rsidR="002E710A" w:rsidRPr="00804D62">
        <w:rPr>
          <w:rFonts w:cs="Times New Roman"/>
          <w:lang w:val="en-US"/>
        </w:rPr>
        <w:t>no</w:t>
      </w:r>
      <w:r w:rsidR="009215D5" w:rsidRPr="00804D62">
        <w:rPr>
          <w:rFonts w:cs="Times New Roman"/>
          <w:lang w:val="en-US"/>
        </w:rPr>
        <w:t xml:space="preserve">t have a transitive meaning. </w:t>
      </w:r>
      <w:commentRangeStart w:id="16"/>
      <w:r w:rsidR="009215D5" w:rsidRPr="00804D62">
        <w:rPr>
          <w:rFonts w:cs="Times New Roman"/>
          <w:lang w:val="en-US"/>
        </w:rPr>
        <w:t>It can</w:t>
      </w:r>
      <w:r w:rsidR="002E710A" w:rsidRPr="00804D62">
        <w:rPr>
          <w:rFonts w:cs="Times New Roman"/>
          <w:lang w:val="en-US"/>
        </w:rPr>
        <w:t>no</w:t>
      </w:r>
      <w:r w:rsidR="009215D5" w:rsidRPr="00804D62">
        <w:rPr>
          <w:rFonts w:cs="Times New Roman"/>
          <w:lang w:val="en-US"/>
        </w:rPr>
        <w:t>t open itself</w:t>
      </w:r>
      <w:r w:rsidR="003B2EF3" w:rsidRPr="00804D62">
        <w:rPr>
          <w:rFonts w:cs="Times New Roman"/>
          <w:lang w:val="en-US"/>
        </w:rPr>
        <w:t xml:space="preserve"> to something exterior</w:t>
      </w:r>
      <w:commentRangeEnd w:id="16"/>
      <w:r w:rsidR="003B2EF3" w:rsidRPr="00804D62">
        <w:rPr>
          <w:rStyle w:val="Kommentarzeichen"/>
        </w:rPr>
        <w:commentReference w:id="16"/>
      </w:r>
      <w:r w:rsidR="009215D5" w:rsidRPr="00804D62">
        <w:rPr>
          <w:rFonts w:cs="Times New Roman"/>
          <w:lang w:val="en-US"/>
        </w:rPr>
        <w:t xml:space="preserve">. Such a conception of life explains why mankind </w:t>
      </w:r>
      <w:r w:rsidR="002E710A" w:rsidRPr="00804D62">
        <w:rPr>
          <w:rFonts w:cs="Times New Roman"/>
          <w:lang w:val="en-US"/>
        </w:rPr>
        <w:t>may not</w:t>
      </w:r>
      <w:r w:rsidR="009215D5" w:rsidRPr="00804D62">
        <w:rPr>
          <w:rFonts w:cs="Times New Roman"/>
          <w:lang w:val="en-US"/>
        </w:rPr>
        <w:t xml:space="preserve"> be explained from life. </w:t>
      </w:r>
      <w:r w:rsidR="009E146B" w:rsidRPr="00804D62">
        <w:rPr>
          <w:rFonts w:cs="Times New Roman"/>
          <w:lang w:val="en-US"/>
        </w:rPr>
        <w:t xml:space="preserve">The only means of understanding human life is to </w:t>
      </w:r>
      <w:r w:rsidR="009215D5" w:rsidRPr="00804D62">
        <w:rPr>
          <w:rFonts w:cs="Times New Roman"/>
          <w:lang w:val="en-US"/>
        </w:rPr>
        <w:t>add</w:t>
      </w:r>
      <w:r w:rsidR="009E146B" w:rsidRPr="00804D62">
        <w:rPr>
          <w:rFonts w:cs="Times New Roman"/>
          <w:lang w:val="en-US"/>
        </w:rPr>
        <w:t xml:space="preserve"> some prin</w:t>
      </w:r>
      <w:r w:rsidR="006E2BA5" w:rsidRPr="00804D62">
        <w:rPr>
          <w:rFonts w:cs="Times New Roman"/>
          <w:lang w:val="en-US"/>
        </w:rPr>
        <w:t xml:space="preserve">ciple external to the mere life, </w:t>
      </w:r>
      <w:r w:rsidR="009E146B" w:rsidRPr="00804D62">
        <w:rPr>
          <w:rFonts w:cs="Times New Roman"/>
          <w:lang w:val="en-US"/>
        </w:rPr>
        <w:t xml:space="preserve">in order to open the human being to something else than </w:t>
      </w:r>
      <w:r w:rsidR="002E710A" w:rsidRPr="00804D62">
        <w:rPr>
          <w:rFonts w:cs="Times New Roman"/>
          <w:lang w:val="en-US"/>
        </w:rPr>
        <w:t>it</w:t>
      </w:r>
      <w:r w:rsidR="009E146B" w:rsidRPr="00804D62">
        <w:rPr>
          <w:rFonts w:cs="Times New Roman"/>
          <w:lang w:val="en-US"/>
        </w:rPr>
        <w:t xml:space="preserve">self, and this principle is what the tradition calls conscience, reason, language etc. As we see, the dualism between mere life and human life has </w:t>
      </w:r>
      <w:r w:rsidR="00516B7B" w:rsidRPr="00804D62">
        <w:rPr>
          <w:rFonts w:cs="Times New Roman"/>
          <w:lang w:val="en-US"/>
        </w:rPr>
        <w:t xml:space="preserve">got </w:t>
      </w:r>
      <w:r w:rsidR="009E146B" w:rsidRPr="00804D62">
        <w:rPr>
          <w:rFonts w:cs="Times New Roman"/>
          <w:lang w:val="en-US"/>
        </w:rPr>
        <w:t xml:space="preserve">a clearly identified cause. It is due to the restrictive conception of life determined by the horizon of death from which is understood. </w:t>
      </w:r>
    </w:p>
    <w:p w14:paraId="09DE8E4F" w14:textId="77777777" w:rsidR="00AB1269" w:rsidRPr="00804D62" w:rsidRDefault="009E146B" w:rsidP="000D1489">
      <w:pPr>
        <w:spacing w:line="360" w:lineRule="auto"/>
        <w:ind w:firstLine="708"/>
        <w:jc w:val="both"/>
        <w:rPr>
          <w:rFonts w:cs="Times New Roman"/>
          <w:lang w:val="en-US"/>
        </w:rPr>
      </w:pPr>
      <w:r w:rsidRPr="00804D62">
        <w:rPr>
          <w:rFonts w:cs="Times New Roman"/>
          <w:lang w:val="en-US"/>
        </w:rPr>
        <w:t xml:space="preserve">The consequence that Barbaras draws from this analysis is that we must realize </w:t>
      </w:r>
      <w:r w:rsidRPr="00804D62">
        <w:rPr>
          <w:rFonts w:cs="Times New Roman"/>
          <w:i/>
          <w:lang w:val="en-US"/>
        </w:rPr>
        <w:t>a épochè on death.</w:t>
      </w:r>
      <w:r w:rsidRPr="00804D62">
        <w:rPr>
          <w:rFonts w:cs="Times New Roman"/>
          <w:lang w:val="en-US"/>
        </w:rPr>
        <w:t xml:space="preserve"> It means that it is required to think life by itself without interpreting it from death. As we can immediately notice</w:t>
      </w:r>
      <w:r w:rsidR="009364F4" w:rsidRPr="00804D62">
        <w:rPr>
          <w:rFonts w:cs="Times New Roman"/>
          <w:lang w:val="en-US"/>
        </w:rPr>
        <w:t xml:space="preserve">, if Barbaras follows Jonas when this one criticizes the ontology of death, he stands back regarding the conclusion we must draw from that domination of such an ontology. </w:t>
      </w:r>
      <w:r w:rsidR="006B22D1" w:rsidRPr="00804D62">
        <w:rPr>
          <w:rFonts w:cs="Times New Roman"/>
          <w:lang w:val="en-US"/>
        </w:rPr>
        <w:t xml:space="preserve">According to </w:t>
      </w:r>
      <w:r w:rsidR="009364F4" w:rsidRPr="00804D62">
        <w:rPr>
          <w:rFonts w:cs="Times New Roman"/>
          <w:lang w:val="en-US"/>
        </w:rPr>
        <w:t xml:space="preserve">Jonas </w:t>
      </w:r>
      <w:r w:rsidR="006B22D1" w:rsidRPr="00804D62">
        <w:rPr>
          <w:rFonts w:cs="Times New Roman"/>
          <w:lang w:val="en-US"/>
        </w:rPr>
        <w:t xml:space="preserve">the tradition was wrong when it thought death as </w:t>
      </w:r>
      <w:r w:rsidR="006B22D1" w:rsidRPr="00804D62">
        <w:rPr>
          <w:rFonts w:cs="Times New Roman"/>
          <w:i/>
          <w:lang w:val="en-US"/>
        </w:rPr>
        <w:t>an external negation</w:t>
      </w:r>
      <w:r w:rsidR="006B22D1" w:rsidRPr="00804D62">
        <w:rPr>
          <w:rFonts w:cs="Times New Roman"/>
          <w:lang w:val="en-US"/>
        </w:rPr>
        <w:t xml:space="preserve">. But it does not mean that we must renounce to use death to think life. On the contrary, he </w:t>
      </w:r>
      <w:r w:rsidR="009364F4" w:rsidRPr="00804D62">
        <w:rPr>
          <w:rFonts w:cs="Times New Roman"/>
          <w:lang w:val="en-US"/>
        </w:rPr>
        <w:t xml:space="preserve">will assert that we must think life from </w:t>
      </w:r>
      <w:r w:rsidR="006B22D1" w:rsidRPr="00804D62">
        <w:rPr>
          <w:rFonts w:cs="Times New Roman"/>
          <w:lang w:val="en-US"/>
        </w:rPr>
        <w:t xml:space="preserve">death as </w:t>
      </w:r>
      <w:r w:rsidR="009364F4" w:rsidRPr="00804D62">
        <w:rPr>
          <w:rFonts w:cs="Times New Roman"/>
          <w:i/>
          <w:lang w:val="en-US"/>
        </w:rPr>
        <w:t>an internal negation</w:t>
      </w:r>
      <w:r w:rsidR="006B22D1" w:rsidRPr="00804D62">
        <w:rPr>
          <w:rFonts w:cs="Times New Roman"/>
          <w:lang w:val="en-US"/>
        </w:rPr>
        <w:t xml:space="preserve"> </w:t>
      </w:r>
      <w:r w:rsidR="009364F4" w:rsidRPr="00804D62">
        <w:rPr>
          <w:rFonts w:cs="Times New Roman"/>
          <w:lang w:val="en-US"/>
        </w:rPr>
        <w:t xml:space="preserve">in order to understand </w:t>
      </w:r>
      <w:r w:rsidR="006B22D1" w:rsidRPr="00804D62">
        <w:rPr>
          <w:rFonts w:cs="Times New Roman"/>
          <w:lang w:val="en-US"/>
        </w:rPr>
        <w:t xml:space="preserve">its dynamic. We will see soon that this divergence between both authors has major consequences regarding their respective ontology of life. </w:t>
      </w:r>
    </w:p>
    <w:p w14:paraId="3A062977" w14:textId="77777777" w:rsidR="006B22D1" w:rsidRPr="00804D62" w:rsidRDefault="006B22D1" w:rsidP="000D1489">
      <w:pPr>
        <w:spacing w:line="360" w:lineRule="auto"/>
        <w:ind w:firstLine="708"/>
        <w:jc w:val="both"/>
        <w:rPr>
          <w:lang w:val="en-US"/>
        </w:rPr>
      </w:pPr>
      <w:r w:rsidRPr="00804D62">
        <w:rPr>
          <w:lang w:val="en-US"/>
        </w:rPr>
        <w:t xml:space="preserve">But, first, Barbaras </w:t>
      </w:r>
      <w:r w:rsidR="00EE6DBC" w:rsidRPr="00804D62">
        <w:rPr>
          <w:lang w:val="en-US"/>
        </w:rPr>
        <w:t xml:space="preserve">is grateful to </w:t>
      </w:r>
      <w:r w:rsidRPr="00804D62">
        <w:rPr>
          <w:lang w:val="en-US"/>
        </w:rPr>
        <w:t xml:space="preserve">Jonas </w:t>
      </w:r>
      <w:r w:rsidR="00EE6DBC" w:rsidRPr="00804D62">
        <w:rPr>
          <w:lang w:val="en-US"/>
        </w:rPr>
        <w:t xml:space="preserve">for his contribution </w:t>
      </w:r>
      <w:r w:rsidRPr="00804D62">
        <w:rPr>
          <w:lang w:val="en-US"/>
        </w:rPr>
        <w:t xml:space="preserve">to the cause of ontology. Indeed, he has the great merit to try to break with the dualism of the tradition. He proposed an authentic phenomenology of life </w:t>
      </w:r>
      <w:r w:rsidR="00EE6DBC" w:rsidRPr="00804D62">
        <w:rPr>
          <w:lang w:val="en-US"/>
        </w:rPr>
        <w:t xml:space="preserve">thanks to a positive use of anthropomorphism. If we take some precaution, we can count on our experience of life to interpret the sense of the biological category of metabolism to conclude to the universal metabolic dimension of life. This one is characterized by its openness to the world and to itself because it is intrinsically free. This freedom is the result of the relative independence of the form on the matter which enables the endless renewal of </w:t>
      </w:r>
      <w:r w:rsidR="00516B7B" w:rsidRPr="00804D62">
        <w:rPr>
          <w:lang w:val="en-US"/>
        </w:rPr>
        <w:t xml:space="preserve">the </w:t>
      </w:r>
      <w:r w:rsidR="00EE6DBC" w:rsidRPr="00804D62">
        <w:rPr>
          <w:lang w:val="en-US"/>
        </w:rPr>
        <w:lastRenderedPageBreak/>
        <w:t>matter. Because we make the experience of freedom, of having purposes we can understand the activity of metabolism</w:t>
      </w:r>
      <w:r w:rsidR="00A20FCF" w:rsidRPr="00804D62">
        <w:rPr>
          <w:lang w:val="en-US"/>
        </w:rPr>
        <w:t xml:space="preserve"> as </w:t>
      </w:r>
      <w:r w:rsidR="00645681" w:rsidRPr="00804D62">
        <w:rPr>
          <w:lang w:val="en-US"/>
        </w:rPr>
        <w:t>permanent,</w:t>
      </w:r>
      <w:r w:rsidR="00A20FCF" w:rsidRPr="00804D62">
        <w:rPr>
          <w:lang w:val="en-US"/>
        </w:rPr>
        <w:t xml:space="preserve"> a mere mechanism. Barbaras praises Jonas for thinking the</w:t>
      </w:r>
      <w:r w:rsidR="00516B7B" w:rsidRPr="00804D62">
        <w:rPr>
          <w:lang w:val="en-US"/>
        </w:rPr>
        <w:t xml:space="preserve"> very</w:t>
      </w:r>
      <w:r w:rsidR="00A20FCF" w:rsidRPr="00804D62">
        <w:rPr>
          <w:lang w:val="en-US"/>
        </w:rPr>
        <w:t xml:space="preserve"> specific identity of life, for having a comprehensive notion of it since he does not limit himself to interpret human life but offers a general understanding of all forms of life thanks to his phenomenology. The humbler forms of organisms, plants, animals and human beings are understood by the light of such a phenomenological conception of the metabolism. They all have the same essence. They only differ in terms of degrees of openness to the world. </w:t>
      </w:r>
    </w:p>
    <w:p w14:paraId="19719FFC" w14:textId="29AA2B68" w:rsidR="00E92BB1" w:rsidRPr="00804D62" w:rsidRDefault="00E92BB1" w:rsidP="000D1489">
      <w:pPr>
        <w:spacing w:line="360" w:lineRule="auto"/>
        <w:jc w:val="both"/>
        <w:rPr>
          <w:lang w:val="en-US"/>
        </w:rPr>
      </w:pPr>
      <w:r w:rsidRPr="00804D62">
        <w:rPr>
          <w:lang w:val="en-US"/>
        </w:rPr>
        <w:tab/>
      </w:r>
      <w:r w:rsidR="00645681" w:rsidRPr="00804D62">
        <w:rPr>
          <w:lang w:val="en-US"/>
        </w:rPr>
        <w:t>Nevertheless</w:t>
      </w:r>
      <w:r w:rsidR="003D1ACA" w:rsidRPr="00804D62">
        <w:rPr>
          <w:lang w:val="en-US"/>
        </w:rPr>
        <w:t xml:space="preserve">, </w:t>
      </w:r>
      <w:r w:rsidR="00B336E6" w:rsidRPr="00804D62">
        <w:rPr>
          <w:lang w:val="en-US"/>
        </w:rPr>
        <w:t xml:space="preserve">according to Barbaras, Jonas does not succeed in realizing this phenomenology of life. In the first place, his philosophical interpretation of metabolism does not permit him to justify our relationship with exteriority. The French philosopher opposes the </w:t>
      </w:r>
      <w:r w:rsidR="00B336E6" w:rsidRPr="00804D62">
        <w:rPr>
          <w:i/>
          <w:lang w:val="en-US"/>
        </w:rPr>
        <w:t>desire</w:t>
      </w:r>
      <w:r w:rsidR="00516B7B" w:rsidRPr="00804D62">
        <w:rPr>
          <w:lang w:val="en-US"/>
        </w:rPr>
        <w:t>,</w:t>
      </w:r>
      <w:r w:rsidR="00B336E6" w:rsidRPr="00804D62">
        <w:rPr>
          <w:lang w:val="en-US"/>
        </w:rPr>
        <w:t xml:space="preserve"> which opens horizons,</w:t>
      </w:r>
      <w:r w:rsidR="00645681" w:rsidRPr="00804D62">
        <w:rPr>
          <w:lang w:val="en-US"/>
        </w:rPr>
        <w:t xml:space="preserve"> </w:t>
      </w:r>
      <w:r w:rsidR="00B336E6" w:rsidRPr="00804D62">
        <w:rPr>
          <w:lang w:val="en-US"/>
        </w:rPr>
        <w:t xml:space="preserve">characterized by the </w:t>
      </w:r>
      <w:r w:rsidR="00E10F33" w:rsidRPr="00804D62">
        <w:rPr>
          <w:lang w:val="en-US"/>
        </w:rPr>
        <w:t>indetermination</w:t>
      </w:r>
      <w:r w:rsidR="00B336E6" w:rsidRPr="00804D62">
        <w:rPr>
          <w:lang w:val="en-US"/>
        </w:rPr>
        <w:t xml:space="preserve"> of what it aims at</w:t>
      </w:r>
      <w:r w:rsidR="00645681" w:rsidRPr="00804D62">
        <w:rPr>
          <w:lang w:val="en-US"/>
        </w:rPr>
        <w:t>;</w:t>
      </w:r>
      <w:r w:rsidR="00B336E6" w:rsidRPr="00804D62">
        <w:rPr>
          <w:lang w:val="en-US"/>
        </w:rPr>
        <w:t xml:space="preserve"> and the </w:t>
      </w:r>
      <w:r w:rsidR="00B336E6" w:rsidRPr="00804D62">
        <w:rPr>
          <w:i/>
          <w:lang w:val="en-US"/>
        </w:rPr>
        <w:t>need</w:t>
      </w:r>
      <w:r w:rsidR="00B336E6" w:rsidRPr="00804D62">
        <w:rPr>
          <w:lang w:val="en-US"/>
        </w:rPr>
        <w:t xml:space="preserve"> which is more strictly determined and which searches for satisfaction thanks to the consumption of a particular obje</w:t>
      </w:r>
      <w:r w:rsidR="00E10F33" w:rsidRPr="00804D62">
        <w:rPr>
          <w:lang w:val="en-US"/>
        </w:rPr>
        <w:t>ct. As the metabolism is dynamized by the necessity of its permanent rest</w:t>
      </w:r>
      <w:r w:rsidR="00645681" w:rsidRPr="00804D62">
        <w:rPr>
          <w:lang w:val="en-US"/>
        </w:rPr>
        <w:t>o</w:t>
      </w:r>
      <w:r w:rsidR="00E10F33" w:rsidRPr="00804D62">
        <w:rPr>
          <w:lang w:val="en-US"/>
        </w:rPr>
        <w:t xml:space="preserve">ration, </w:t>
      </w:r>
      <w:r w:rsidR="00516B7B" w:rsidRPr="00804D62">
        <w:rPr>
          <w:lang w:val="en-US"/>
        </w:rPr>
        <w:t>it</w:t>
      </w:r>
      <w:r w:rsidR="00E10F33" w:rsidRPr="00804D62">
        <w:rPr>
          <w:lang w:val="en-US"/>
        </w:rPr>
        <w:t xml:space="preserve"> opens itself to the determined objects of the world. But </w:t>
      </w:r>
      <w:r w:rsidR="00516B7B" w:rsidRPr="00804D62">
        <w:rPr>
          <w:lang w:val="en-US"/>
        </w:rPr>
        <w:t xml:space="preserve">this conception of dynamism presupposes </w:t>
      </w:r>
      <w:r w:rsidR="00E10F33" w:rsidRPr="00804D62">
        <w:rPr>
          <w:lang w:val="en-US"/>
        </w:rPr>
        <w:t xml:space="preserve">a world, a horizon of horizons in which the objects </w:t>
      </w:r>
      <w:r w:rsidR="00516B7B" w:rsidRPr="00804D62">
        <w:rPr>
          <w:lang w:val="en-US"/>
        </w:rPr>
        <w:t xml:space="preserve">of consumption </w:t>
      </w:r>
      <w:r w:rsidR="00E10F33" w:rsidRPr="00804D62">
        <w:rPr>
          <w:lang w:val="en-US"/>
        </w:rPr>
        <w:t xml:space="preserve">are included. To use </w:t>
      </w:r>
      <w:r w:rsidR="00516B7B" w:rsidRPr="00804D62">
        <w:rPr>
          <w:lang w:val="en-US"/>
        </w:rPr>
        <w:t>the</w:t>
      </w:r>
      <w:r w:rsidR="00E10F33" w:rsidRPr="00804D62">
        <w:rPr>
          <w:lang w:val="en-US"/>
        </w:rPr>
        <w:t xml:space="preserve"> language of Husserl, </w:t>
      </w:r>
      <w:r w:rsidR="00516B7B" w:rsidRPr="00804D62">
        <w:rPr>
          <w:lang w:val="en-US"/>
        </w:rPr>
        <w:t xml:space="preserve">the </w:t>
      </w:r>
      <w:r w:rsidR="00645681" w:rsidRPr="00804D62">
        <w:rPr>
          <w:lang w:val="en-US"/>
        </w:rPr>
        <w:t>J</w:t>
      </w:r>
      <w:r w:rsidR="00516B7B" w:rsidRPr="00804D62">
        <w:rPr>
          <w:lang w:val="en-US"/>
        </w:rPr>
        <w:t xml:space="preserve">onasian conception of the organism remains </w:t>
      </w:r>
      <w:r w:rsidR="00E10F33" w:rsidRPr="00804D62">
        <w:rPr>
          <w:lang w:val="en-US"/>
        </w:rPr>
        <w:t>dependent o</w:t>
      </w:r>
      <w:r w:rsidR="00B03899" w:rsidRPr="00804D62">
        <w:rPr>
          <w:lang w:val="en-US"/>
        </w:rPr>
        <w:t>n</w:t>
      </w:r>
      <w:r w:rsidR="00E10F33" w:rsidRPr="00804D62">
        <w:rPr>
          <w:lang w:val="en-US"/>
        </w:rPr>
        <w:t xml:space="preserve"> the natural attitude </w:t>
      </w:r>
      <w:r w:rsidR="00B03899" w:rsidRPr="00804D62">
        <w:rPr>
          <w:lang w:val="en-US"/>
        </w:rPr>
        <w:t>characterized by the belief</w:t>
      </w:r>
      <w:r w:rsidR="00E10F33" w:rsidRPr="00804D62">
        <w:rPr>
          <w:lang w:val="en-US"/>
        </w:rPr>
        <w:t xml:space="preserve"> in the substantial existence of a pre-given world whereas it would be necessary to describe the givenness of such a world. Jonas intends to describe such an openness from the need</w:t>
      </w:r>
      <w:r w:rsidR="00B03899" w:rsidRPr="00804D62">
        <w:rPr>
          <w:lang w:val="en-US"/>
        </w:rPr>
        <w:t>s</w:t>
      </w:r>
      <w:r w:rsidR="00E10F33" w:rsidRPr="00804D62">
        <w:rPr>
          <w:lang w:val="en-US"/>
        </w:rPr>
        <w:t xml:space="preserve"> of metabolism but he presupposes what he wants </w:t>
      </w:r>
      <w:r w:rsidR="00B03899" w:rsidRPr="00804D62">
        <w:rPr>
          <w:lang w:val="en-US"/>
        </w:rPr>
        <w:t xml:space="preserve">to </w:t>
      </w:r>
      <w:r w:rsidR="00E10F33" w:rsidRPr="00804D62">
        <w:rPr>
          <w:lang w:val="en-US"/>
        </w:rPr>
        <w:t xml:space="preserve">establish. </w:t>
      </w:r>
      <w:r w:rsidR="00E203EC" w:rsidRPr="00804D62">
        <w:rPr>
          <w:lang w:val="en-US"/>
        </w:rPr>
        <w:t>Indeed,</w:t>
      </w:r>
      <w:r w:rsidR="00672D2F" w:rsidRPr="00804D62">
        <w:rPr>
          <w:lang w:val="en-US"/>
        </w:rPr>
        <w:t xml:space="preserve"> the need is not able to</w:t>
      </w:r>
      <w:r w:rsidR="00E10F33" w:rsidRPr="00804D62">
        <w:rPr>
          <w:lang w:val="en-US"/>
        </w:rPr>
        <w:t xml:space="preserve"> open a wo</w:t>
      </w:r>
      <w:r w:rsidR="00672D2F" w:rsidRPr="00804D62">
        <w:rPr>
          <w:lang w:val="en-US"/>
        </w:rPr>
        <w:t>rld. It can only link itself to an</w:t>
      </w:r>
      <w:r w:rsidR="00E10F33" w:rsidRPr="00804D62">
        <w:rPr>
          <w:lang w:val="en-US"/>
        </w:rPr>
        <w:t xml:space="preserve"> object in a world. Instead of describing the openness of the world thanks to the activity of the metabolism, he presupposes this world in which the metabolism already is. Only a subjectivity thought from desire could open a world because only the desire can put us in</w:t>
      </w:r>
      <w:r w:rsidR="00672D2F" w:rsidRPr="00804D62">
        <w:rPr>
          <w:lang w:val="en-US"/>
        </w:rPr>
        <w:t xml:space="preserve"> a</w:t>
      </w:r>
      <w:r w:rsidR="00E10F33" w:rsidRPr="00804D62">
        <w:rPr>
          <w:lang w:val="en-US"/>
        </w:rPr>
        <w:t xml:space="preserve"> relationship with the indetermination </w:t>
      </w:r>
      <w:r w:rsidR="00B03899" w:rsidRPr="00804D62">
        <w:rPr>
          <w:lang w:val="en-US"/>
        </w:rPr>
        <w:t>of the worldly horizons</w:t>
      </w:r>
      <w:r w:rsidR="00E10F33" w:rsidRPr="00804D62">
        <w:rPr>
          <w:lang w:val="en-US"/>
        </w:rPr>
        <w:t xml:space="preserve">. In the second place, the </w:t>
      </w:r>
      <w:r w:rsidR="00672D2F" w:rsidRPr="00804D62">
        <w:rPr>
          <w:lang w:val="en-US"/>
        </w:rPr>
        <w:t>J</w:t>
      </w:r>
      <w:r w:rsidR="00A222AA" w:rsidRPr="00804D62">
        <w:rPr>
          <w:lang w:val="en-US"/>
        </w:rPr>
        <w:t xml:space="preserve">onasian </w:t>
      </w:r>
      <w:r w:rsidR="00E10F33" w:rsidRPr="00804D62">
        <w:rPr>
          <w:lang w:val="en-US"/>
        </w:rPr>
        <w:t xml:space="preserve">doctrine of </w:t>
      </w:r>
      <w:r w:rsidR="00E203EC" w:rsidRPr="00804D62">
        <w:rPr>
          <w:lang w:val="en-US"/>
        </w:rPr>
        <w:t xml:space="preserve">movement </w:t>
      </w:r>
      <w:r w:rsidR="00E10F33" w:rsidRPr="00804D62">
        <w:rPr>
          <w:lang w:val="en-US"/>
        </w:rPr>
        <w:t xml:space="preserve">would not be consistent. </w:t>
      </w:r>
      <w:r w:rsidR="00E7752D" w:rsidRPr="00804D62">
        <w:rPr>
          <w:lang w:val="en-US"/>
        </w:rPr>
        <w:t xml:space="preserve">As we know, movement appears with the animal, as </w:t>
      </w:r>
      <w:r w:rsidR="00A222AA" w:rsidRPr="00804D62">
        <w:rPr>
          <w:lang w:val="en-US"/>
        </w:rPr>
        <w:t xml:space="preserve">being </w:t>
      </w:r>
      <w:r w:rsidR="00E7752D" w:rsidRPr="00804D62">
        <w:rPr>
          <w:lang w:val="en-US"/>
        </w:rPr>
        <w:t>one of its characteristic</w:t>
      </w:r>
      <w:r w:rsidR="00672D2F" w:rsidRPr="00804D62">
        <w:rPr>
          <w:lang w:val="en-US"/>
        </w:rPr>
        <w:t>s</w:t>
      </w:r>
      <w:r w:rsidR="00E7752D" w:rsidRPr="00804D62">
        <w:rPr>
          <w:lang w:val="en-US"/>
        </w:rPr>
        <w:t>, whereas the pla</w:t>
      </w:r>
      <w:r w:rsidR="00672D2F" w:rsidRPr="00804D62">
        <w:rPr>
          <w:lang w:val="en-US"/>
        </w:rPr>
        <w:t>nt is relatively deprived of</w:t>
      </w:r>
      <w:r w:rsidR="00E7752D" w:rsidRPr="00804D62">
        <w:rPr>
          <w:lang w:val="en-US"/>
        </w:rPr>
        <w:t xml:space="preserve"> movement</w:t>
      </w:r>
      <w:r w:rsidR="00E7752D" w:rsidRPr="00804D62">
        <w:rPr>
          <w:rStyle w:val="Funotenzeichen"/>
          <w:lang w:val="en-US"/>
        </w:rPr>
        <w:footnoteReference w:id="15"/>
      </w:r>
      <w:r w:rsidR="00E7752D" w:rsidRPr="00804D62">
        <w:rPr>
          <w:lang w:val="en-US"/>
        </w:rPr>
        <w:t xml:space="preserve"> because it does n</w:t>
      </w:r>
      <w:r w:rsidR="00672D2F" w:rsidRPr="00804D62">
        <w:rPr>
          <w:lang w:val="en-US"/>
        </w:rPr>
        <w:t xml:space="preserve">ot need </w:t>
      </w:r>
      <w:r w:rsidR="00E7752D" w:rsidRPr="00804D62">
        <w:rPr>
          <w:lang w:val="en-US"/>
        </w:rPr>
        <w:t>it to renew it</w:t>
      </w:r>
      <w:r w:rsidR="00672D2F" w:rsidRPr="00804D62">
        <w:rPr>
          <w:lang w:val="en-US"/>
        </w:rPr>
        <w:t xml:space="preserve">s metabolism. But how could </w:t>
      </w:r>
      <w:r w:rsidR="00E7752D" w:rsidRPr="00804D62">
        <w:rPr>
          <w:lang w:val="en-US"/>
        </w:rPr>
        <w:t>movement appear suddenly with the animal if it does not exist since ever in life? According to Barbaras, we need a conception of life strictly determined by movement. To sum it up, the subject of life or the living subjectivity must be in movement and determined by desire. Act</w:t>
      </w:r>
      <w:r w:rsidR="00672D2F" w:rsidRPr="00804D62">
        <w:rPr>
          <w:lang w:val="en-US"/>
        </w:rPr>
        <w:t>ually, the deficiencies of the J</w:t>
      </w:r>
      <w:r w:rsidR="00E7752D" w:rsidRPr="00804D62">
        <w:rPr>
          <w:lang w:val="en-US"/>
        </w:rPr>
        <w:t>onasian phenomenology would be due to a more profound reason. As we already suggest it, Barbaras considers that Jonas remains dependent o</w:t>
      </w:r>
      <w:r w:rsidR="00A222AA" w:rsidRPr="00804D62">
        <w:rPr>
          <w:lang w:val="en-US"/>
        </w:rPr>
        <w:t>n</w:t>
      </w:r>
      <w:r w:rsidR="00E7752D" w:rsidRPr="00804D62">
        <w:rPr>
          <w:lang w:val="en-US"/>
        </w:rPr>
        <w:t xml:space="preserve"> the ontology of death he himself denounced. </w:t>
      </w:r>
      <w:r w:rsidR="00A222AA" w:rsidRPr="00804D62">
        <w:rPr>
          <w:lang w:val="en-US"/>
        </w:rPr>
        <w:t>For him, t</w:t>
      </w:r>
      <w:r w:rsidR="00E7752D" w:rsidRPr="00804D62">
        <w:rPr>
          <w:lang w:val="en-US"/>
        </w:rPr>
        <w:t xml:space="preserve">he essence of life is </w:t>
      </w:r>
      <w:r w:rsidR="00E7752D" w:rsidRPr="00804D62">
        <w:rPr>
          <w:lang w:val="en-US"/>
        </w:rPr>
        <w:lastRenderedPageBreak/>
        <w:t xml:space="preserve">determined by the internal negativity of death. The organism opens </w:t>
      </w:r>
      <w:r w:rsidR="009F734D" w:rsidRPr="00804D62">
        <w:rPr>
          <w:lang w:val="en-US"/>
        </w:rPr>
        <w:t xml:space="preserve">itself </w:t>
      </w:r>
      <w:r w:rsidR="00672D2F" w:rsidRPr="00804D62">
        <w:rPr>
          <w:lang w:val="en-US"/>
        </w:rPr>
        <w:t xml:space="preserve">to </w:t>
      </w:r>
      <w:r w:rsidR="009F734D" w:rsidRPr="00804D62">
        <w:rPr>
          <w:lang w:val="en-US"/>
        </w:rPr>
        <w:t xml:space="preserve">the </w:t>
      </w:r>
      <w:r w:rsidR="00E7752D" w:rsidRPr="00804D62">
        <w:rPr>
          <w:lang w:val="en-US"/>
        </w:rPr>
        <w:t>possibility to fight against</w:t>
      </w:r>
      <w:r w:rsidR="009F734D" w:rsidRPr="00804D62">
        <w:rPr>
          <w:lang w:val="en-US"/>
        </w:rPr>
        <w:t xml:space="preserve"> that with wh</w:t>
      </w:r>
      <w:r w:rsidR="00672D2F" w:rsidRPr="00804D62">
        <w:rPr>
          <w:lang w:val="en-US"/>
        </w:rPr>
        <w:t>ich</w:t>
      </w:r>
      <w:r w:rsidR="009F734D" w:rsidRPr="00804D62">
        <w:rPr>
          <w:lang w:val="en-US"/>
        </w:rPr>
        <w:t xml:space="preserve"> has an </w:t>
      </w:r>
      <w:r w:rsidR="00E7752D" w:rsidRPr="00804D62">
        <w:rPr>
          <w:lang w:val="en-US"/>
        </w:rPr>
        <w:t xml:space="preserve">intimate </w:t>
      </w:r>
      <w:r w:rsidR="009F734D" w:rsidRPr="00804D62">
        <w:rPr>
          <w:lang w:val="en-US"/>
        </w:rPr>
        <w:t xml:space="preserve">relationship: </w:t>
      </w:r>
      <w:r w:rsidR="00E7752D" w:rsidRPr="00804D62">
        <w:rPr>
          <w:lang w:val="en-US"/>
        </w:rPr>
        <w:t xml:space="preserve">death. </w:t>
      </w:r>
      <w:r w:rsidR="009F734D" w:rsidRPr="00804D62">
        <w:rPr>
          <w:lang w:val="en-US"/>
        </w:rPr>
        <w:t>It</w:t>
      </w:r>
      <w:r w:rsidR="00E7752D" w:rsidRPr="00804D62">
        <w:rPr>
          <w:lang w:val="en-US"/>
        </w:rPr>
        <w:t xml:space="preserve"> does not want to die and, for that legitimate reason, </w:t>
      </w:r>
      <w:r w:rsidR="009F734D" w:rsidRPr="00804D62">
        <w:rPr>
          <w:lang w:val="en-US"/>
        </w:rPr>
        <w:t>it</w:t>
      </w:r>
      <w:r w:rsidR="00E7752D" w:rsidRPr="00804D62">
        <w:rPr>
          <w:lang w:val="en-US"/>
        </w:rPr>
        <w:t xml:space="preserve"> tries to survive.</w:t>
      </w:r>
      <w:r w:rsidR="009F734D" w:rsidRPr="00804D62">
        <w:rPr>
          <w:lang w:val="en-US"/>
        </w:rPr>
        <w:t xml:space="preserve"> According to Barbaras, this </w:t>
      </w:r>
      <w:r w:rsidR="00E7752D" w:rsidRPr="00804D62">
        <w:rPr>
          <w:lang w:val="en-US"/>
        </w:rPr>
        <w:t xml:space="preserve">affirmation leads to a too restrictive </w:t>
      </w:r>
      <w:r w:rsidR="00F41C14" w:rsidRPr="00804D62">
        <w:rPr>
          <w:lang w:val="en-US"/>
        </w:rPr>
        <w:t xml:space="preserve">conception of life which prepares the return of </w:t>
      </w:r>
      <w:r w:rsidR="00672D2F" w:rsidRPr="00804D62">
        <w:rPr>
          <w:lang w:val="en-US"/>
        </w:rPr>
        <w:t>dualism. As the human being canno</w:t>
      </w:r>
      <w:r w:rsidR="00F41C14" w:rsidRPr="00804D62">
        <w:rPr>
          <w:lang w:val="en-US"/>
        </w:rPr>
        <w:t>t be only explain</w:t>
      </w:r>
      <w:r w:rsidR="009F734D" w:rsidRPr="00804D62">
        <w:rPr>
          <w:lang w:val="en-US"/>
        </w:rPr>
        <w:t>ed</w:t>
      </w:r>
      <w:r w:rsidR="00F41C14" w:rsidRPr="00804D62">
        <w:rPr>
          <w:lang w:val="en-US"/>
        </w:rPr>
        <w:t xml:space="preserve"> from a mere conservative motivation, it is necessary to add conscience</w:t>
      </w:r>
      <w:r w:rsidR="009F734D" w:rsidRPr="00804D62">
        <w:rPr>
          <w:lang w:val="en-US"/>
        </w:rPr>
        <w:t>, e</w:t>
      </w:r>
      <w:r w:rsidR="00F41C14" w:rsidRPr="00804D62">
        <w:rPr>
          <w:lang w:val="en-US"/>
        </w:rPr>
        <w:t>xterior to mere life</w:t>
      </w:r>
      <w:r w:rsidR="009F734D" w:rsidRPr="00804D62">
        <w:rPr>
          <w:lang w:val="en-US"/>
        </w:rPr>
        <w:t>,</w:t>
      </w:r>
      <w:r w:rsidR="00F41C14" w:rsidRPr="00804D62">
        <w:rPr>
          <w:lang w:val="en-US"/>
        </w:rPr>
        <w:t xml:space="preserve"> to explain the whole range of its behaviors. </w:t>
      </w:r>
      <w:r w:rsidR="009F734D" w:rsidRPr="00804D62">
        <w:rPr>
          <w:lang w:val="en-US"/>
        </w:rPr>
        <w:t>Such a</w:t>
      </w:r>
      <w:r w:rsidR="00F41C14" w:rsidRPr="00804D62">
        <w:rPr>
          <w:lang w:val="en-US"/>
        </w:rPr>
        <w:t xml:space="preserve"> dualism would be implicit </w:t>
      </w:r>
      <w:r w:rsidR="00672D2F" w:rsidRPr="00804D62">
        <w:rPr>
          <w:lang w:val="en-US"/>
        </w:rPr>
        <w:t>in the J</w:t>
      </w:r>
      <w:r w:rsidR="005A634D" w:rsidRPr="00804D62">
        <w:rPr>
          <w:lang w:val="en-US"/>
        </w:rPr>
        <w:t xml:space="preserve">onasian phenomenology of life and makes it possible </w:t>
      </w:r>
      <w:r w:rsidR="00F41C14" w:rsidRPr="00804D62">
        <w:rPr>
          <w:lang w:val="en-US"/>
        </w:rPr>
        <w:t xml:space="preserve">monist interpretations of his philosophy. Jonas would indifferently be spiritualist – if we consider that he projects the experience of our spirit on mere life to explain its dynamism – or materialist, if we consider he remains dependent on the biological category of metabolism. Anyway, Jonas would be a truly “realist”, </w:t>
      </w:r>
      <w:r w:rsidR="005A634D" w:rsidRPr="00804D62">
        <w:rPr>
          <w:lang w:val="en-US"/>
        </w:rPr>
        <w:t>since</w:t>
      </w:r>
      <w:r w:rsidR="00C173A9" w:rsidRPr="00804D62">
        <w:rPr>
          <w:lang w:val="en-US"/>
        </w:rPr>
        <w:t xml:space="preserve"> he would not </w:t>
      </w:r>
      <w:r w:rsidR="005A634D" w:rsidRPr="00804D62">
        <w:rPr>
          <w:lang w:val="en-US"/>
        </w:rPr>
        <w:t xml:space="preserve">succeed in referring </w:t>
      </w:r>
      <w:r w:rsidR="00C173A9" w:rsidRPr="00804D62">
        <w:rPr>
          <w:lang w:val="en-US"/>
        </w:rPr>
        <w:t xml:space="preserve">life to an intentional process of opening to the world. Such a failure would be due to his conception of negativity. It is true that life is determined by an internal </w:t>
      </w:r>
      <w:r w:rsidR="00672D2F" w:rsidRPr="00804D62">
        <w:rPr>
          <w:lang w:val="en-US"/>
        </w:rPr>
        <w:t>negativity but this one is not possible to</w:t>
      </w:r>
      <w:r w:rsidR="00C173A9" w:rsidRPr="00804D62">
        <w:rPr>
          <w:lang w:val="en-US"/>
        </w:rPr>
        <w:t xml:space="preserve"> be that of the</w:t>
      </w:r>
      <w:r w:rsidR="005A634D" w:rsidRPr="00804D62">
        <w:rPr>
          <w:lang w:val="en-US"/>
        </w:rPr>
        <w:t xml:space="preserve"> relationship with the</w:t>
      </w:r>
      <w:r w:rsidR="00C173A9" w:rsidRPr="00804D62">
        <w:rPr>
          <w:lang w:val="en-US"/>
        </w:rPr>
        <w:t xml:space="preserve"> death</w:t>
      </w:r>
      <w:r w:rsidR="002F31B1" w:rsidRPr="00804D62">
        <w:rPr>
          <w:lang w:val="en-US"/>
        </w:rPr>
        <w:t>,</w:t>
      </w:r>
      <w:r w:rsidR="00C173A9" w:rsidRPr="00804D62">
        <w:rPr>
          <w:lang w:val="en-US"/>
        </w:rPr>
        <w:t xml:space="preserve"> but rather that of the desire. The subject opens itself to the world to </w:t>
      </w:r>
      <w:r w:rsidR="005A634D" w:rsidRPr="00804D62">
        <w:rPr>
          <w:lang w:val="en-US"/>
        </w:rPr>
        <w:t>satisfy its desire</w:t>
      </w:r>
      <w:r w:rsidR="00C173A9" w:rsidRPr="00804D62">
        <w:rPr>
          <w:lang w:val="en-US"/>
        </w:rPr>
        <w:t xml:space="preserve"> endless</w:t>
      </w:r>
      <w:r w:rsidR="00F272F3" w:rsidRPr="00804D62">
        <w:rPr>
          <w:lang w:val="en-US"/>
        </w:rPr>
        <w:t>ly</w:t>
      </w:r>
      <w:r w:rsidR="00C173A9" w:rsidRPr="00804D62">
        <w:rPr>
          <w:lang w:val="en-US"/>
        </w:rPr>
        <w:t xml:space="preserve"> and</w:t>
      </w:r>
      <w:r w:rsidR="00F272F3" w:rsidRPr="00804D62">
        <w:rPr>
          <w:lang w:val="en-US"/>
        </w:rPr>
        <w:t xml:space="preserve">, </w:t>
      </w:r>
      <w:r w:rsidR="00C173A9" w:rsidRPr="00804D62">
        <w:rPr>
          <w:lang w:val="en-US"/>
        </w:rPr>
        <w:t>for that reason</w:t>
      </w:r>
      <w:r w:rsidR="00F272F3" w:rsidRPr="00804D62">
        <w:rPr>
          <w:lang w:val="en-US"/>
        </w:rPr>
        <w:t>,</w:t>
      </w:r>
      <w:r w:rsidR="00C173A9" w:rsidRPr="00804D62">
        <w:rPr>
          <w:lang w:val="en-US"/>
        </w:rPr>
        <w:t xml:space="preserve"> it is constantly and </w:t>
      </w:r>
      <w:commentRangeStart w:id="17"/>
      <w:r w:rsidR="00C173A9" w:rsidRPr="00804D62">
        <w:rPr>
          <w:lang w:val="en-US"/>
        </w:rPr>
        <w:t>since</w:t>
      </w:r>
      <w:commentRangeEnd w:id="17"/>
      <w:r w:rsidR="002F31B1" w:rsidRPr="00804D62">
        <w:rPr>
          <w:rStyle w:val="Kommentarzeichen"/>
        </w:rPr>
        <w:commentReference w:id="17"/>
      </w:r>
      <w:r w:rsidR="00C173A9" w:rsidRPr="00804D62">
        <w:rPr>
          <w:lang w:val="en-US"/>
        </w:rPr>
        <w:t xml:space="preserve"> ever in movement. Unfortunately, </w:t>
      </w:r>
      <w:r w:rsidR="00F272F3" w:rsidRPr="00804D62">
        <w:rPr>
          <w:lang w:val="en-US"/>
        </w:rPr>
        <w:t xml:space="preserve">not only </w:t>
      </w:r>
      <w:r w:rsidR="00C173A9" w:rsidRPr="00804D62">
        <w:rPr>
          <w:lang w:val="en-US"/>
        </w:rPr>
        <w:t>looks</w:t>
      </w:r>
      <w:r w:rsidR="00F272F3" w:rsidRPr="00804D62">
        <w:rPr>
          <w:lang w:val="en-US"/>
        </w:rPr>
        <w:t xml:space="preserve"> Jonas</w:t>
      </w:r>
      <w:r w:rsidR="00C173A9" w:rsidRPr="00804D62">
        <w:rPr>
          <w:lang w:val="en-US"/>
        </w:rPr>
        <w:t xml:space="preserve"> after the</w:t>
      </w:r>
      <w:r w:rsidR="002F31B1" w:rsidRPr="00804D62">
        <w:rPr>
          <w:lang w:val="en-US"/>
        </w:rPr>
        <w:t xml:space="preserve"> essence of life outside itself</w:t>
      </w:r>
      <w:r w:rsidR="00C173A9" w:rsidRPr="00804D62">
        <w:rPr>
          <w:lang w:val="en-US"/>
        </w:rPr>
        <w:t xml:space="preserve"> in the death</w:t>
      </w:r>
      <w:r w:rsidR="002F31B1" w:rsidRPr="00804D62">
        <w:rPr>
          <w:lang w:val="en-US"/>
        </w:rPr>
        <w:t>,</w:t>
      </w:r>
      <w:r w:rsidR="00F272F3" w:rsidRPr="00804D62">
        <w:rPr>
          <w:lang w:val="en-US"/>
        </w:rPr>
        <w:t xml:space="preserve"> but also </w:t>
      </w:r>
      <w:r w:rsidR="00C173A9" w:rsidRPr="00804D62">
        <w:rPr>
          <w:lang w:val="en-US"/>
        </w:rPr>
        <w:t>we do</w:t>
      </w:r>
      <w:r w:rsidR="002F31B1" w:rsidRPr="00804D62">
        <w:rPr>
          <w:lang w:val="en-US"/>
        </w:rPr>
        <w:t xml:space="preserve"> </w:t>
      </w:r>
      <w:r w:rsidR="00C173A9" w:rsidRPr="00804D62">
        <w:rPr>
          <w:lang w:val="en-US"/>
        </w:rPr>
        <w:t>n</w:t>
      </w:r>
      <w:r w:rsidR="002F31B1" w:rsidRPr="00804D62">
        <w:rPr>
          <w:lang w:val="en-US"/>
        </w:rPr>
        <w:t>o</w:t>
      </w:r>
      <w:r w:rsidR="00C173A9" w:rsidRPr="00804D62">
        <w:rPr>
          <w:lang w:val="en-US"/>
        </w:rPr>
        <w:t xml:space="preserve">t understand how Jonas can phenomenologically explain such an internal conception of death. Indeed, for Barbaras, Jonas develops </w:t>
      </w:r>
      <w:r w:rsidR="00C173A9" w:rsidRPr="00777AEF">
        <w:rPr>
          <w:lang w:val="en-US"/>
        </w:rPr>
        <w:t>this</w:t>
      </w:r>
      <w:r w:rsidR="00F272F3" w:rsidRPr="00777AEF">
        <w:rPr>
          <w:lang w:val="en-US"/>
        </w:rPr>
        <w:t xml:space="preserve"> conception</w:t>
      </w:r>
      <w:r w:rsidR="00C173A9" w:rsidRPr="00777AEF">
        <w:rPr>
          <w:lang w:val="en-US"/>
        </w:rPr>
        <w:t xml:space="preserve"> from an interiorization of the </w:t>
      </w:r>
      <w:r w:rsidR="00F272F3" w:rsidRPr="00777AEF">
        <w:rPr>
          <w:lang w:val="en-US"/>
        </w:rPr>
        <w:t xml:space="preserve">objective </w:t>
      </w:r>
      <w:r w:rsidR="00C173A9" w:rsidRPr="00777AEF">
        <w:rPr>
          <w:lang w:val="en-US"/>
        </w:rPr>
        <w:t>danger</w:t>
      </w:r>
      <w:r w:rsidR="00F272F3" w:rsidRPr="00777AEF">
        <w:rPr>
          <w:lang w:val="en-US"/>
        </w:rPr>
        <w:t>s</w:t>
      </w:r>
      <w:r w:rsidR="00C173A9" w:rsidRPr="00777AEF">
        <w:rPr>
          <w:lang w:val="en-US"/>
        </w:rPr>
        <w:t xml:space="preserve"> </w:t>
      </w:r>
      <w:r w:rsidR="00F272F3" w:rsidRPr="00777AEF">
        <w:rPr>
          <w:lang w:val="en-US"/>
        </w:rPr>
        <w:t xml:space="preserve">of </w:t>
      </w:r>
      <w:r w:rsidR="00C173A9" w:rsidRPr="00777AEF">
        <w:rPr>
          <w:lang w:val="en-US"/>
        </w:rPr>
        <w:t xml:space="preserve">the world. The living being is polarized by death because it appropriates the </w:t>
      </w:r>
      <w:r w:rsidR="00C173A9" w:rsidRPr="00777AEF">
        <w:rPr>
          <w:i/>
          <w:lang w:val="en-US"/>
        </w:rPr>
        <w:t>objective</w:t>
      </w:r>
      <w:r w:rsidR="00C173A9" w:rsidRPr="00777AEF">
        <w:rPr>
          <w:lang w:val="en-US"/>
        </w:rPr>
        <w:t xml:space="preserve"> risk of his </w:t>
      </w:r>
      <w:r w:rsidR="00C173A9" w:rsidRPr="00777AEF">
        <w:rPr>
          <w:i/>
          <w:lang w:val="en-US"/>
        </w:rPr>
        <w:t>own</w:t>
      </w:r>
      <w:r w:rsidR="00C173A9" w:rsidRPr="00777AEF">
        <w:rPr>
          <w:lang w:val="en-US"/>
        </w:rPr>
        <w:t xml:space="preserve"> disappearance. </w:t>
      </w:r>
      <w:r w:rsidR="006A5695" w:rsidRPr="00777AEF">
        <w:rPr>
          <w:lang w:val="en-US"/>
        </w:rPr>
        <w:t>B</w:t>
      </w:r>
      <w:r w:rsidR="00A35EC4" w:rsidRPr="00777AEF">
        <w:rPr>
          <w:lang w:val="en-US"/>
        </w:rPr>
        <w:t>ut how it is</w:t>
      </w:r>
      <w:r w:rsidR="006A5695" w:rsidRPr="00777AEF">
        <w:rPr>
          <w:lang w:val="en-US"/>
        </w:rPr>
        <w:t xml:space="preserve"> possible t</w:t>
      </w:r>
      <w:r w:rsidR="009E26C0" w:rsidRPr="00777AEF">
        <w:rPr>
          <w:lang w:val="en-US"/>
        </w:rPr>
        <w:t xml:space="preserve">o pass from a biological </w:t>
      </w:r>
      <w:commentRangeStart w:id="18"/>
      <w:r w:rsidR="009E26C0" w:rsidRPr="00777AEF">
        <w:rPr>
          <w:lang w:val="en-US"/>
        </w:rPr>
        <w:t>understanding</w:t>
      </w:r>
      <w:commentRangeEnd w:id="18"/>
      <w:r w:rsidR="009E26C0" w:rsidRPr="00777AEF">
        <w:rPr>
          <w:rStyle w:val="Kommentarzeichen"/>
        </w:rPr>
        <w:commentReference w:id="18"/>
      </w:r>
      <w:r w:rsidR="006A5695" w:rsidRPr="00777AEF">
        <w:rPr>
          <w:lang w:val="en-US"/>
        </w:rPr>
        <w:t xml:space="preserve"> of the living being for which the notions of disappearan</w:t>
      </w:r>
      <w:r w:rsidR="00A35EC4" w:rsidRPr="00777AEF">
        <w:rPr>
          <w:lang w:val="en-US"/>
        </w:rPr>
        <w:t>ce, negativity or lack, do</w:t>
      </w:r>
      <w:r w:rsidR="006A5695" w:rsidRPr="00777AEF">
        <w:rPr>
          <w:lang w:val="en-US"/>
        </w:rPr>
        <w:t xml:space="preserve"> not have a meaning</w:t>
      </w:r>
      <w:r w:rsidR="00804D62" w:rsidRPr="00777AEF">
        <w:rPr>
          <w:lang w:val="en-US"/>
        </w:rPr>
        <w:t xml:space="preserve"> to a subjective one, grounded on the notion of relationship with an emptiness? Indeed, a</w:t>
      </w:r>
      <w:r w:rsidR="00F272F3" w:rsidRPr="00777AEF">
        <w:rPr>
          <w:lang w:val="en-US"/>
        </w:rPr>
        <w:t>ccording to a</w:t>
      </w:r>
      <w:r w:rsidR="006A5695" w:rsidRPr="00777AEF">
        <w:rPr>
          <w:lang w:val="en-US"/>
        </w:rPr>
        <w:t xml:space="preserve"> materialist interpretation, death does not </w:t>
      </w:r>
      <w:r w:rsidR="006A5695" w:rsidRPr="00777AEF">
        <w:rPr>
          <w:i/>
          <w:lang w:val="en-US"/>
        </w:rPr>
        <w:t>appear;</w:t>
      </w:r>
      <w:r w:rsidR="006A5695" w:rsidRPr="00777AEF">
        <w:rPr>
          <w:lang w:val="en-US"/>
        </w:rPr>
        <w:t xml:space="preserve"> </w:t>
      </w:r>
      <w:r w:rsidR="00F272F3" w:rsidRPr="00777AEF">
        <w:rPr>
          <w:lang w:val="en-US"/>
        </w:rPr>
        <w:t>when it occurs it corresponds to a mere change in</w:t>
      </w:r>
      <w:r w:rsidR="00F272F3" w:rsidRPr="00804D62">
        <w:rPr>
          <w:lang w:val="en-US"/>
        </w:rPr>
        <w:t xml:space="preserve"> the organization of the thing but it remains</w:t>
      </w:r>
      <w:r w:rsidR="006A5695" w:rsidRPr="00804D62">
        <w:rPr>
          <w:lang w:val="en-US"/>
        </w:rPr>
        <w:t xml:space="preserve"> “in the full”, </w:t>
      </w:r>
      <w:r w:rsidR="00F272F3" w:rsidRPr="00804D62">
        <w:rPr>
          <w:lang w:val="en-US"/>
        </w:rPr>
        <w:t>it doesn’t</w:t>
      </w:r>
      <w:r w:rsidR="006A5695" w:rsidRPr="00804D62">
        <w:rPr>
          <w:lang w:val="en-US"/>
        </w:rPr>
        <w:t xml:space="preserve"> </w:t>
      </w:r>
      <w:r w:rsidR="00C76655" w:rsidRPr="00804D62">
        <w:rPr>
          <w:lang w:val="en-US"/>
        </w:rPr>
        <w:t>face the</w:t>
      </w:r>
      <w:r w:rsidR="006A5695" w:rsidRPr="00804D62">
        <w:rPr>
          <w:lang w:val="en-US"/>
        </w:rPr>
        <w:t xml:space="preserve"> </w:t>
      </w:r>
      <w:r w:rsidR="00523EC1" w:rsidRPr="00804D62">
        <w:rPr>
          <w:lang w:val="en-US"/>
        </w:rPr>
        <w:t>emptiness</w:t>
      </w:r>
      <w:r w:rsidR="00804D62" w:rsidRPr="00804D62">
        <w:rPr>
          <w:lang w:val="en-US"/>
        </w:rPr>
        <w:t xml:space="preserve">. </w:t>
      </w:r>
    </w:p>
    <w:p w14:paraId="371353A6" w14:textId="77777777" w:rsidR="00D91C91" w:rsidRPr="00804D62" w:rsidRDefault="00C76655" w:rsidP="000D1489">
      <w:pPr>
        <w:spacing w:line="360" w:lineRule="auto"/>
        <w:jc w:val="both"/>
        <w:rPr>
          <w:lang w:val="en-US"/>
        </w:rPr>
      </w:pPr>
      <w:r w:rsidRPr="00804D62">
        <w:rPr>
          <w:lang w:val="en-US"/>
        </w:rPr>
        <w:tab/>
      </w:r>
      <w:r w:rsidR="00C80B01" w:rsidRPr="00804D62">
        <w:rPr>
          <w:lang w:val="en-US"/>
        </w:rPr>
        <w:t xml:space="preserve">As for now, </w:t>
      </w:r>
      <w:r w:rsidR="00A43194" w:rsidRPr="00804D62">
        <w:rPr>
          <w:lang w:val="en-US"/>
        </w:rPr>
        <w:t xml:space="preserve">I think that </w:t>
      </w:r>
      <w:r w:rsidR="00F272F3" w:rsidRPr="00804D62">
        <w:rPr>
          <w:lang w:val="en-US"/>
        </w:rPr>
        <w:t>the</w:t>
      </w:r>
      <w:r w:rsidR="00A43194" w:rsidRPr="00804D62">
        <w:rPr>
          <w:lang w:val="en-US"/>
        </w:rPr>
        <w:t xml:space="preserve"> </w:t>
      </w:r>
      <w:r w:rsidR="008B49AF" w:rsidRPr="00804D62">
        <w:rPr>
          <w:lang w:val="en-US"/>
        </w:rPr>
        <w:t xml:space="preserve">current </w:t>
      </w:r>
      <w:r w:rsidR="00F272F3" w:rsidRPr="00804D62">
        <w:rPr>
          <w:lang w:val="en-US"/>
        </w:rPr>
        <w:t xml:space="preserve">French </w:t>
      </w:r>
      <w:r w:rsidR="008B49AF" w:rsidRPr="00804D62">
        <w:rPr>
          <w:lang w:val="en-US"/>
        </w:rPr>
        <w:t xml:space="preserve">reading of Jonas must be inspired for these critiques and learn from them. </w:t>
      </w:r>
      <w:r w:rsidR="002F31B1" w:rsidRPr="00804D62">
        <w:rPr>
          <w:lang w:val="en-US"/>
        </w:rPr>
        <w:t>In</w:t>
      </w:r>
      <w:r w:rsidR="002A765A" w:rsidRPr="00804D62">
        <w:rPr>
          <w:lang w:val="en-US"/>
        </w:rPr>
        <w:t xml:space="preserve"> my opinion, it means we must face at least four challenges. </w:t>
      </w:r>
      <w:r w:rsidR="008B49AF" w:rsidRPr="00804D62">
        <w:rPr>
          <w:lang w:val="en-US"/>
        </w:rPr>
        <w:t xml:space="preserve">Not only it will deal with the new means of </w:t>
      </w:r>
      <w:r w:rsidR="002A765A" w:rsidRPr="00804D62">
        <w:rPr>
          <w:lang w:val="en-US"/>
        </w:rPr>
        <w:t>addressing</w:t>
      </w:r>
      <w:r w:rsidR="008B49AF" w:rsidRPr="00804D62">
        <w:rPr>
          <w:lang w:val="en-US"/>
        </w:rPr>
        <w:t xml:space="preserve"> the problem of the ontology of life (1) and with the meaning of the “ontological idea of mankind” (2) but also with the link between the principle of responsibility and the environmental ethics (3) and with the missing politics in Hans Jonas’ philosophy (4).</w:t>
      </w:r>
    </w:p>
    <w:p w14:paraId="7B7CDD9E" w14:textId="77777777" w:rsidR="00D91C91" w:rsidRPr="00804D62" w:rsidRDefault="002A765A" w:rsidP="000D1489">
      <w:pPr>
        <w:spacing w:line="360" w:lineRule="auto"/>
        <w:ind w:firstLine="708"/>
        <w:jc w:val="both"/>
        <w:rPr>
          <w:lang w:val="en-US"/>
        </w:rPr>
      </w:pPr>
      <w:r w:rsidRPr="00804D62">
        <w:rPr>
          <w:lang w:val="en-US"/>
        </w:rPr>
        <w:t xml:space="preserve">First, </w:t>
      </w:r>
      <w:r w:rsidR="004A0959" w:rsidRPr="00804D62">
        <w:rPr>
          <w:lang w:val="en-US"/>
        </w:rPr>
        <w:t xml:space="preserve">we could ask if </w:t>
      </w:r>
      <w:r w:rsidR="00F13B3D" w:rsidRPr="00804D62">
        <w:rPr>
          <w:lang w:val="en-US"/>
        </w:rPr>
        <w:t xml:space="preserve">it would </w:t>
      </w:r>
      <w:r w:rsidR="00BE1C88" w:rsidRPr="00804D62">
        <w:rPr>
          <w:lang w:val="en-US"/>
        </w:rPr>
        <w:t xml:space="preserve">not </w:t>
      </w:r>
      <w:r w:rsidR="00F13B3D" w:rsidRPr="00804D62">
        <w:rPr>
          <w:lang w:val="en-US"/>
        </w:rPr>
        <w:t>be necessary</w:t>
      </w:r>
      <w:r w:rsidR="00D91C91" w:rsidRPr="00804D62">
        <w:rPr>
          <w:lang w:val="en-US"/>
        </w:rPr>
        <w:t xml:space="preserve"> to</w:t>
      </w:r>
      <w:r w:rsidR="00F13B3D" w:rsidRPr="00804D62">
        <w:rPr>
          <w:lang w:val="en-US"/>
        </w:rPr>
        <w:t xml:space="preserve"> reconsider the ontology of life of J</w:t>
      </w:r>
      <w:r w:rsidR="00BE1C88" w:rsidRPr="00804D62">
        <w:rPr>
          <w:lang w:val="en-US"/>
        </w:rPr>
        <w:t>o</w:t>
      </w:r>
      <w:r w:rsidR="00F13B3D" w:rsidRPr="00804D62">
        <w:rPr>
          <w:lang w:val="en-US"/>
        </w:rPr>
        <w:t xml:space="preserve">nas by the light </w:t>
      </w:r>
      <w:r w:rsidR="00BE1C88" w:rsidRPr="00804D62">
        <w:rPr>
          <w:lang w:val="en-US"/>
        </w:rPr>
        <w:t xml:space="preserve">of a thought about intersubjectivity. The living being has a solitary existence, is obsessed by the risk of death. All other living beings are only preys or predators for </w:t>
      </w:r>
      <w:r w:rsidR="002F31B1" w:rsidRPr="00804D62">
        <w:rPr>
          <w:lang w:val="en-US"/>
        </w:rPr>
        <w:t>the J</w:t>
      </w:r>
      <w:r w:rsidR="00D91C91" w:rsidRPr="00804D62">
        <w:rPr>
          <w:lang w:val="en-US"/>
        </w:rPr>
        <w:t>onasian</w:t>
      </w:r>
      <w:r w:rsidR="00BE1C88" w:rsidRPr="00804D62">
        <w:rPr>
          <w:lang w:val="en-US"/>
        </w:rPr>
        <w:t xml:space="preserve"> </w:t>
      </w:r>
      <w:r w:rsidR="00BE1C88" w:rsidRPr="00804D62">
        <w:rPr>
          <w:lang w:val="en-US"/>
        </w:rPr>
        <w:lastRenderedPageBreak/>
        <w:t xml:space="preserve">organism. This conception of life proceeds of the influence of Heidegger which understood our authentic existence </w:t>
      </w:r>
      <w:r w:rsidR="00A87F72" w:rsidRPr="00804D62">
        <w:rPr>
          <w:lang w:val="en-US"/>
        </w:rPr>
        <w:t>from the relationship</w:t>
      </w:r>
      <w:r w:rsidR="00BE1C88" w:rsidRPr="00804D62">
        <w:rPr>
          <w:lang w:val="en-US"/>
        </w:rPr>
        <w:t xml:space="preserve"> with death. </w:t>
      </w:r>
      <w:r w:rsidR="00A87F72" w:rsidRPr="00804D62">
        <w:rPr>
          <w:lang w:val="en-US"/>
        </w:rPr>
        <w:t>On the contrary, it could be helpful to put emphasis on the</w:t>
      </w:r>
      <w:r w:rsidR="00D91C91" w:rsidRPr="00804D62">
        <w:rPr>
          <w:lang w:val="en-US"/>
        </w:rPr>
        <w:t xml:space="preserve"> various</w:t>
      </w:r>
      <w:r w:rsidR="00A87F72" w:rsidRPr="00804D62">
        <w:rPr>
          <w:lang w:val="en-US"/>
        </w:rPr>
        <w:t xml:space="preserve"> links </w:t>
      </w:r>
      <w:r w:rsidR="00D91C91" w:rsidRPr="00804D62">
        <w:rPr>
          <w:lang w:val="en-US"/>
        </w:rPr>
        <w:t xml:space="preserve">irreducible to the mere consumption, for instance the care, </w:t>
      </w:r>
      <w:r w:rsidR="00A87F72" w:rsidRPr="00804D62">
        <w:rPr>
          <w:lang w:val="en-US"/>
        </w:rPr>
        <w:t xml:space="preserve">between the living beings to understand how a world can emerge from those relationships and to escape from the dogmatic realism on which Jonas seems to </w:t>
      </w:r>
      <w:r w:rsidR="00BA539A" w:rsidRPr="00804D62">
        <w:rPr>
          <w:lang w:val="en-US"/>
        </w:rPr>
        <w:t>remain dependent</w:t>
      </w:r>
      <w:r w:rsidR="00A87F72" w:rsidRPr="00804D62">
        <w:rPr>
          <w:lang w:val="en-US"/>
        </w:rPr>
        <w:t xml:space="preserve"> in consequence of th</w:t>
      </w:r>
      <w:r w:rsidR="00D91C91" w:rsidRPr="00804D62">
        <w:rPr>
          <w:lang w:val="en-US"/>
        </w:rPr>
        <w:t>e</w:t>
      </w:r>
      <w:r w:rsidR="00A87F72" w:rsidRPr="00804D62">
        <w:rPr>
          <w:lang w:val="en-US"/>
        </w:rPr>
        <w:t xml:space="preserve"> </w:t>
      </w:r>
      <w:r w:rsidR="00BA539A" w:rsidRPr="00804D62">
        <w:rPr>
          <w:lang w:val="en-US"/>
        </w:rPr>
        <w:t>ontology</w:t>
      </w:r>
      <w:r w:rsidR="00A87F72" w:rsidRPr="00804D62">
        <w:rPr>
          <w:lang w:val="en-US"/>
        </w:rPr>
        <w:t xml:space="preserve"> of death (see </w:t>
      </w:r>
      <w:r w:rsidR="00BA539A" w:rsidRPr="00804D62">
        <w:rPr>
          <w:lang w:val="en-US"/>
        </w:rPr>
        <w:t>above with the critique by Barbaras)</w:t>
      </w:r>
      <w:r w:rsidR="00A87F72" w:rsidRPr="00804D62">
        <w:rPr>
          <w:lang w:val="en-US"/>
        </w:rPr>
        <w:t>. Instead of understanding the organism from the satisfaction of needs</w:t>
      </w:r>
      <w:r w:rsidR="00BA539A" w:rsidRPr="00804D62">
        <w:rPr>
          <w:lang w:val="en-US"/>
        </w:rPr>
        <w:t>,</w:t>
      </w:r>
      <w:r w:rsidR="00A87F72" w:rsidRPr="00804D62">
        <w:rPr>
          <w:lang w:val="en-US"/>
        </w:rPr>
        <w:t xml:space="preserve"> </w:t>
      </w:r>
      <w:r w:rsidR="00C85EAF" w:rsidRPr="00804D62">
        <w:rPr>
          <w:lang w:val="en-US"/>
        </w:rPr>
        <w:t xml:space="preserve">and the </w:t>
      </w:r>
      <w:r w:rsidR="00BA539A" w:rsidRPr="00804D62">
        <w:rPr>
          <w:lang w:val="en-US"/>
        </w:rPr>
        <w:t>necess</w:t>
      </w:r>
      <w:r w:rsidR="00C85EAF" w:rsidRPr="00804D62">
        <w:rPr>
          <w:lang w:val="en-US"/>
        </w:rPr>
        <w:t>ity</w:t>
      </w:r>
      <w:r w:rsidR="00BA539A" w:rsidRPr="00804D62">
        <w:rPr>
          <w:lang w:val="en-US"/>
        </w:rPr>
        <w:t xml:space="preserve"> </w:t>
      </w:r>
      <w:r w:rsidR="00A87F72" w:rsidRPr="00804D62">
        <w:rPr>
          <w:lang w:val="en-US"/>
        </w:rPr>
        <w:t>to escape from death, we could develop a phenomenological interpretation of it as a living being which is necessarily and from t</w:t>
      </w:r>
      <w:r w:rsidR="00BA539A" w:rsidRPr="00804D62">
        <w:rPr>
          <w:lang w:val="en-US"/>
        </w:rPr>
        <w:t>he</w:t>
      </w:r>
      <w:r w:rsidR="00A87F72" w:rsidRPr="00804D62">
        <w:rPr>
          <w:lang w:val="en-US"/>
        </w:rPr>
        <w:t xml:space="preserve"> very </w:t>
      </w:r>
      <w:r w:rsidR="00BA539A" w:rsidRPr="00804D62">
        <w:rPr>
          <w:lang w:val="en-US"/>
        </w:rPr>
        <w:t>beginning</w:t>
      </w:r>
      <w:r w:rsidR="00A87F72" w:rsidRPr="00804D62">
        <w:rPr>
          <w:lang w:val="en-US"/>
        </w:rPr>
        <w:t xml:space="preserve"> in relationships with other living beings</w:t>
      </w:r>
      <w:r w:rsidR="00BA539A" w:rsidRPr="00804D62">
        <w:rPr>
          <w:lang w:val="en-US"/>
        </w:rPr>
        <w:t xml:space="preserve">, as some passages of the original manuscript of </w:t>
      </w:r>
      <w:r w:rsidR="00BA539A" w:rsidRPr="00804D62">
        <w:rPr>
          <w:i/>
          <w:lang w:val="en-US"/>
        </w:rPr>
        <w:t>The phenomenon of Life</w:t>
      </w:r>
      <w:r w:rsidR="00BA539A" w:rsidRPr="00804D62">
        <w:rPr>
          <w:lang w:val="en-US"/>
        </w:rPr>
        <w:t xml:space="preserve"> suggest it. The </w:t>
      </w:r>
      <w:r w:rsidR="00D91C91" w:rsidRPr="00804D62">
        <w:rPr>
          <w:lang w:val="en-US"/>
        </w:rPr>
        <w:t xml:space="preserve">emergence of a </w:t>
      </w:r>
      <w:r w:rsidR="00BA539A" w:rsidRPr="00804D62">
        <w:rPr>
          <w:lang w:val="en-US"/>
        </w:rPr>
        <w:t>world would be the consequence of this original intersubjectivity and we could escape, in that manner, from any rest of “realism.”</w:t>
      </w:r>
      <w:r w:rsidR="00BA539A" w:rsidRPr="00804D62">
        <w:rPr>
          <w:rStyle w:val="Funotenzeichen"/>
          <w:lang w:val="en-US"/>
        </w:rPr>
        <w:footnoteReference w:id="16"/>
      </w:r>
      <w:r w:rsidR="00BA539A" w:rsidRPr="00804D62">
        <w:rPr>
          <w:lang w:val="en-US"/>
        </w:rPr>
        <w:t xml:space="preserve"> </w:t>
      </w:r>
    </w:p>
    <w:p w14:paraId="004F0032" w14:textId="77777777" w:rsidR="00D91C91" w:rsidRPr="00804D62" w:rsidRDefault="00BA539A" w:rsidP="000D1489">
      <w:pPr>
        <w:spacing w:line="360" w:lineRule="auto"/>
        <w:ind w:firstLine="708"/>
        <w:jc w:val="both"/>
        <w:rPr>
          <w:lang w:val="en-US"/>
        </w:rPr>
      </w:pPr>
      <w:r w:rsidRPr="00804D62">
        <w:rPr>
          <w:lang w:val="en-US"/>
        </w:rPr>
        <w:t xml:space="preserve">Second, I think it is necessary </w:t>
      </w:r>
      <w:r w:rsidR="00794BCD" w:rsidRPr="00804D62">
        <w:rPr>
          <w:lang w:val="en-US"/>
        </w:rPr>
        <w:t xml:space="preserve">to </w:t>
      </w:r>
      <w:r w:rsidRPr="00804D62">
        <w:rPr>
          <w:lang w:val="en-US"/>
        </w:rPr>
        <w:t xml:space="preserve">recognize that the </w:t>
      </w:r>
      <w:r w:rsidR="00C85EAF" w:rsidRPr="00804D62">
        <w:rPr>
          <w:lang w:val="en-US"/>
        </w:rPr>
        <w:t>J</w:t>
      </w:r>
      <w:r w:rsidRPr="00804D62">
        <w:rPr>
          <w:lang w:val="en-US"/>
        </w:rPr>
        <w:t xml:space="preserve">onasian imperative of responsibility is quite abstract. </w:t>
      </w:r>
      <w:r w:rsidR="00C85EAF" w:rsidRPr="00804D62">
        <w:rPr>
          <w:lang w:val="en-US"/>
        </w:rPr>
        <w:t>Jonas fin</w:t>
      </w:r>
      <w:r w:rsidR="00794BCD" w:rsidRPr="00804D62">
        <w:rPr>
          <w:lang w:val="en-US"/>
        </w:rPr>
        <w:t>ds it but</w:t>
      </w:r>
      <w:r w:rsidR="00C85EAF" w:rsidRPr="00804D62">
        <w:rPr>
          <w:lang w:val="en-US"/>
        </w:rPr>
        <w:t xml:space="preserve"> he does no</w:t>
      </w:r>
      <w:r w:rsidR="00D91C91" w:rsidRPr="00804D62">
        <w:rPr>
          <w:lang w:val="en-US"/>
        </w:rPr>
        <w:t>t</w:t>
      </w:r>
      <w:r w:rsidR="00794BCD" w:rsidRPr="00804D62">
        <w:rPr>
          <w:lang w:val="en-US"/>
        </w:rPr>
        <w:t xml:space="preserve"> describe its genesis. For instance, w</w:t>
      </w:r>
      <w:r w:rsidR="00C85EAF" w:rsidRPr="00804D62">
        <w:rPr>
          <w:lang w:val="en-US"/>
        </w:rPr>
        <w:t>e do no</w:t>
      </w:r>
      <w:r w:rsidRPr="00804D62">
        <w:rPr>
          <w:lang w:val="en-US"/>
        </w:rPr>
        <w:t>t really know</w:t>
      </w:r>
      <w:r w:rsidR="00794BCD" w:rsidRPr="00804D62">
        <w:rPr>
          <w:lang w:val="en-US"/>
        </w:rPr>
        <w:t xml:space="preserve"> </w:t>
      </w:r>
      <w:r w:rsidRPr="00804D62">
        <w:rPr>
          <w:lang w:val="en-US"/>
        </w:rPr>
        <w:t xml:space="preserve">how it can appear and develop itself from </w:t>
      </w:r>
      <w:r w:rsidR="00794BCD" w:rsidRPr="00804D62">
        <w:rPr>
          <w:lang w:val="en-US"/>
        </w:rPr>
        <w:t>his ontology of (solitary) life. In addition to this, we do</w:t>
      </w:r>
      <w:r w:rsidR="00C85EAF" w:rsidRPr="00804D62">
        <w:rPr>
          <w:lang w:val="en-US"/>
        </w:rPr>
        <w:t xml:space="preserve"> </w:t>
      </w:r>
      <w:r w:rsidR="00794BCD" w:rsidRPr="00804D62">
        <w:rPr>
          <w:lang w:val="en-US"/>
        </w:rPr>
        <w:t>n</w:t>
      </w:r>
      <w:r w:rsidR="00C85EAF" w:rsidRPr="00804D62">
        <w:rPr>
          <w:lang w:val="en-US"/>
        </w:rPr>
        <w:t>o</w:t>
      </w:r>
      <w:r w:rsidR="00794BCD" w:rsidRPr="00804D62">
        <w:rPr>
          <w:lang w:val="en-US"/>
        </w:rPr>
        <w:t xml:space="preserve">t know if it deals </w:t>
      </w:r>
      <w:r w:rsidR="00C85EAF" w:rsidRPr="00804D62">
        <w:rPr>
          <w:lang w:val="en-US"/>
        </w:rPr>
        <w:t>with preserving</w:t>
      </w:r>
      <w:r w:rsidR="00794BCD" w:rsidRPr="00804D62">
        <w:rPr>
          <w:lang w:val="en-US"/>
        </w:rPr>
        <w:t xml:space="preserve"> an image of mankind or an ontological idea of it. That is the reason why I think a medi</w:t>
      </w:r>
      <w:r w:rsidR="00D91C91" w:rsidRPr="00804D62">
        <w:rPr>
          <w:lang w:val="en-US"/>
        </w:rPr>
        <w:t>t</w:t>
      </w:r>
      <w:r w:rsidR="00794BCD" w:rsidRPr="00804D62">
        <w:rPr>
          <w:lang w:val="en-US"/>
        </w:rPr>
        <w:t xml:space="preserve">ation about the ontological status of the imagination would </w:t>
      </w:r>
      <w:r w:rsidR="00C85EAF" w:rsidRPr="00804D62">
        <w:rPr>
          <w:lang w:val="en-US"/>
        </w:rPr>
        <w:t>be here necessary to understand. O</w:t>
      </w:r>
      <w:r w:rsidR="00794BCD" w:rsidRPr="00804D62">
        <w:rPr>
          <w:lang w:val="en-US"/>
        </w:rPr>
        <w:t>n the one hand, how imaginary variations about what mankind is</w:t>
      </w:r>
      <w:r w:rsidR="00C85EAF" w:rsidRPr="00804D62">
        <w:rPr>
          <w:lang w:val="en-US"/>
        </w:rPr>
        <w:t>,</w:t>
      </w:r>
      <w:r w:rsidR="00794BCD" w:rsidRPr="00804D62">
        <w:rPr>
          <w:lang w:val="en-US"/>
        </w:rPr>
        <w:t xml:space="preserve"> could give rise to an ontological idea of mankin</w:t>
      </w:r>
      <w:r w:rsidR="00C85EAF" w:rsidRPr="00804D62">
        <w:rPr>
          <w:lang w:val="en-US"/>
        </w:rPr>
        <w:t>d, which we had to preserve; and</w:t>
      </w:r>
      <w:r w:rsidR="00794BCD" w:rsidRPr="00804D62">
        <w:rPr>
          <w:lang w:val="en-US"/>
        </w:rPr>
        <w:t xml:space="preserve"> on the other hand, how this imagin</w:t>
      </w:r>
      <w:r w:rsidR="00C85EAF" w:rsidRPr="00804D62">
        <w:rPr>
          <w:lang w:val="en-US"/>
        </w:rPr>
        <w:t>ation, as the faculty of the “un</w:t>
      </w:r>
      <w:r w:rsidR="00794BCD" w:rsidRPr="00804D62">
        <w:rPr>
          <w:lang w:val="en-US"/>
        </w:rPr>
        <w:t>real”, of the possibilities would enable intersubjective relationships likely to make emerge</w:t>
      </w:r>
      <w:r w:rsidR="00D91C91" w:rsidRPr="00804D62">
        <w:rPr>
          <w:lang w:val="en-US"/>
        </w:rPr>
        <w:t>,</w:t>
      </w:r>
      <w:r w:rsidR="00794BCD" w:rsidRPr="00804D62">
        <w:rPr>
          <w:lang w:val="en-US"/>
        </w:rPr>
        <w:t xml:space="preserve"> </w:t>
      </w:r>
      <w:r w:rsidR="007544DC" w:rsidRPr="00804D62">
        <w:rPr>
          <w:lang w:val="en-US"/>
        </w:rPr>
        <w:t>in real</w:t>
      </w:r>
      <w:r w:rsidR="00C85EAF" w:rsidRPr="00804D62">
        <w:rPr>
          <w:lang w:val="en-US"/>
        </w:rPr>
        <w:t xml:space="preserve"> life</w:t>
      </w:r>
      <w:r w:rsidR="00D91C91" w:rsidRPr="00804D62">
        <w:rPr>
          <w:lang w:val="en-US"/>
        </w:rPr>
        <w:t>,</w:t>
      </w:r>
      <w:r w:rsidR="007544DC" w:rsidRPr="00804D62">
        <w:rPr>
          <w:lang w:val="en-US"/>
        </w:rPr>
        <w:t xml:space="preserve"> </w:t>
      </w:r>
      <w:r w:rsidR="00794BCD" w:rsidRPr="00804D62">
        <w:rPr>
          <w:lang w:val="en-US"/>
        </w:rPr>
        <w:t>the principle of responsibility</w:t>
      </w:r>
      <w:r w:rsidR="007544DC" w:rsidRPr="00804D62">
        <w:rPr>
          <w:rStyle w:val="Funotenzeichen"/>
          <w:lang w:val="en-US"/>
        </w:rPr>
        <w:footnoteReference w:id="17"/>
      </w:r>
      <w:r w:rsidR="00794BCD" w:rsidRPr="00804D62">
        <w:rPr>
          <w:lang w:val="en-US"/>
        </w:rPr>
        <w:t xml:space="preserve">. </w:t>
      </w:r>
    </w:p>
    <w:p w14:paraId="71C73323" w14:textId="77777777" w:rsidR="00D91C91" w:rsidRPr="00804D62" w:rsidRDefault="007544DC" w:rsidP="000D1489">
      <w:pPr>
        <w:spacing w:line="360" w:lineRule="auto"/>
        <w:ind w:firstLine="708"/>
        <w:jc w:val="both"/>
        <w:rPr>
          <w:lang w:val="en-US"/>
        </w:rPr>
      </w:pPr>
      <w:r w:rsidRPr="00804D62">
        <w:rPr>
          <w:lang w:val="en-US"/>
        </w:rPr>
        <w:t xml:space="preserve">Third, as we know, Jonas was convinced of the necessity to develop an environmental ethics but he was also convinced that such an attempt was premature. The priority had to be given to a medical ethics as an application of the principle responsibility on account of its axiological primacy </w:t>
      </w:r>
      <w:r w:rsidR="00D91C91" w:rsidRPr="00804D62">
        <w:rPr>
          <w:lang w:val="en-US"/>
        </w:rPr>
        <w:t xml:space="preserve">- </w:t>
      </w:r>
      <w:r w:rsidRPr="00804D62">
        <w:rPr>
          <w:lang w:val="en-US"/>
        </w:rPr>
        <w:t>the human beings ha</w:t>
      </w:r>
      <w:r w:rsidR="00D91C91" w:rsidRPr="00804D62">
        <w:rPr>
          <w:lang w:val="en-US"/>
        </w:rPr>
        <w:t>ve</w:t>
      </w:r>
      <w:r w:rsidR="00C85EAF" w:rsidRPr="00804D62">
        <w:rPr>
          <w:lang w:val="en-US"/>
        </w:rPr>
        <w:t xml:space="preserve"> more value than the other</w:t>
      </w:r>
      <w:r w:rsidRPr="00804D62">
        <w:rPr>
          <w:lang w:val="en-US"/>
        </w:rPr>
        <w:t xml:space="preserve"> living beings and it </w:t>
      </w:r>
      <w:r w:rsidR="00D91C91" w:rsidRPr="00804D62">
        <w:rPr>
          <w:lang w:val="en-US"/>
        </w:rPr>
        <w:t>would be</w:t>
      </w:r>
      <w:r w:rsidR="00CA5C64" w:rsidRPr="00804D62">
        <w:rPr>
          <w:lang w:val="en-US"/>
        </w:rPr>
        <w:t xml:space="preserve"> more urgent to protect the</w:t>
      </w:r>
      <w:r w:rsidRPr="00804D62">
        <w:rPr>
          <w:lang w:val="en-US"/>
        </w:rPr>
        <w:t>m against the technological development of the biomedicine than against the</w:t>
      </w:r>
      <w:r w:rsidR="00CA5C64" w:rsidRPr="00804D62">
        <w:rPr>
          <w:lang w:val="en-US"/>
        </w:rPr>
        <w:t xml:space="preserve"> destruction of their</w:t>
      </w:r>
      <w:r w:rsidRPr="00804D62">
        <w:rPr>
          <w:lang w:val="en-US"/>
        </w:rPr>
        <w:t xml:space="preserve"> environment</w:t>
      </w:r>
      <w:r w:rsidR="00D91C91" w:rsidRPr="00804D62">
        <w:rPr>
          <w:lang w:val="en-US"/>
        </w:rPr>
        <w:t xml:space="preserve"> -</w:t>
      </w:r>
      <w:r w:rsidRPr="00804D62">
        <w:rPr>
          <w:lang w:val="en-US"/>
        </w:rPr>
        <w:t xml:space="preserve"> and on account of the lack of global model to understand the terrestrial dynamics, which would be a condition </w:t>
      </w:r>
      <w:r w:rsidRPr="00804D62">
        <w:rPr>
          <w:i/>
          <w:lang w:val="en-US"/>
        </w:rPr>
        <w:t>sine qua non</w:t>
      </w:r>
      <w:r w:rsidRPr="00804D62">
        <w:rPr>
          <w:lang w:val="en-US"/>
        </w:rPr>
        <w:t xml:space="preserve"> to elaborate an environmental ethics. On the contrary, we already have a good representation of </w:t>
      </w:r>
      <w:r w:rsidR="00D91C91" w:rsidRPr="00804D62">
        <w:rPr>
          <w:lang w:val="en-US"/>
        </w:rPr>
        <w:t>the</w:t>
      </w:r>
      <w:r w:rsidRPr="00804D62">
        <w:rPr>
          <w:lang w:val="en-US"/>
        </w:rPr>
        <w:t xml:space="preserve"> human body and for that reason we can elaborate a medical ethics. Nevertheless, it may be important to show the intimate link not only between both applied ethics but also with the principle of responsibility. And it </w:t>
      </w:r>
      <w:r w:rsidRPr="00804D62">
        <w:rPr>
          <w:lang w:val="en-US"/>
        </w:rPr>
        <w:lastRenderedPageBreak/>
        <w:t>could be done by the light of a new interpretation of the philosophy of Jonas that takes into account its intersubjective dimension and the new status of the imagination</w:t>
      </w:r>
      <w:r w:rsidRPr="00804D62">
        <w:rPr>
          <w:rStyle w:val="Funotenzeichen"/>
          <w:lang w:val="en-US"/>
        </w:rPr>
        <w:footnoteReference w:id="18"/>
      </w:r>
      <w:r w:rsidRPr="00804D62">
        <w:rPr>
          <w:lang w:val="en-US"/>
        </w:rPr>
        <w:t xml:space="preserve">. </w:t>
      </w:r>
    </w:p>
    <w:p w14:paraId="0201AFAB" w14:textId="77777777" w:rsidR="00D74435" w:rsidRPr="00804D62" w:rsidRDefault="00CA5C64" w:rsidP="00234513">
      <w:pPr>
        <w:spacing w:line="360" w:lineRule="auto"/>
        <w:ind w:firstLine="708"/>
        <w:jc w:val="both"/>
        <w:rPr>
          <w:lang w:val="en-US"/>
        </w:rPr>
      </w:pPr>
      <w:r w:rsidRPr="00804D62">
        <w:rPr>
          <w:lang w:val="en-US"/>
        </w:rPr>
        <w:t>Finally, we canno</w:t>
      </w:r>
      <w:r w:rsidR="007544DC" w:rsidRPr="00804D62">
        <w:rPr>
          <w:lang w:val="en-US"/>
        </w:rPr>
        <w:t xml:space="preserve">t ignore that even if the ethics of Jonas has been elaborated to be politically </w:t>
      </w:r>
      <w:r w:rsidRPr="00804D62">
        <w:rPr>
          <w:lang w:val="en-US"/>
        </w:rPr>
        <w:t>applied;</w:t>
      </w:r>
      <w:r w:rsidR="007544DC" w:rsidRPr="00804D62">
        <w:rPr>
          <w:lang w:val="en-US"/>
        </w:rPr>
        <w:t xml:space="preserve"> Jonas does not succeed</w:t>
      </w:r>
      <w:r w:rsidRPr="00804D62">
        <w:rPr>
          <w:lang w:val="en-US"/>
        </w:rPr>
        <w:t>ed</w:t>
      </w:r>
      <w:r w:rsidR="007544DC" w:rsidRPr="00804D62">
        <w:rPr>
          <w:lang w:val="en-US"/>
        </w:rPr>
        <w:t xml:space="preserve"> </w:t>
      </w:r>
      <w:r w:rsidR="00663CEF" w:rsidRPr="00804D62">
        <w:rPr>
          <w:lang w:val="en-US"/>
        </w:rPr>
        <w:t>in defining</w:t>
      </w:r>
      <w:r w:rsidR="007544DC" w:rsidRPr="00804D62">
        <w:rPr>
          <w:lang w:val="en-US"/>
        </w:rPr>
        <w:t xml:space="preserve"> the political regime which would be able to embody the principle of responsibility. </w:t>
      </w:r>
      <w:r w:rsidR="00663CEF" w:rsidRPr="00804D62">
        <w:rPr>
          <w:lang w:val="en-US"/>
        </w:rPr>
        <w:t xml:space="preserve">We must confront this aporetic question by showing how the ontological principle of responsibility includes a principle of discussion to make it effective. It would enable us to reconcile this ethics with democracy thanks to a new conception of the ecological and cosmopolitan citizen enlightened by the principle </w:t>
      </w:r>
      <w:r w:rsidRPr="00804D62">
        <w:rPr>
          <w:lang w:val="en-US"/>
        </w:rPr>
        <w:t xml:space="preserve">of </w:t>
      </w:r>
      <w:r w:rsidR="00663CEF" w:rsidRPr="00804D62">
        <w:rPr>
          <w:lang w:val="en-US"/>
        </w:rPr>
        <w:t>responsibility</w:t>
      </w:r>
      <w:r w:rsidR="00663CEF" w:rsidRPr="00804D62">
        <w:rPr>
          <w:rStyle w:val="Funotenzeichen"/>
          <w:lang w:val="en-US"/>
        </w:rPr>
        <w:footnoteReference w:id="19"/>
      </w:r>
      <w:r w:rsidR="00663CEF" w:rsidRPr="00804D62">
        <w:rPr>
          <w:lang w:val="en-US"/>
        </w:rPr>
        <w:t xml:space="preserve">. </w:t>
      </w:r>
    </w:p>
    <w:p w14:paraId="15BCEED8" w14:textId="77777777" w:rsidR="00D74435" w:rsidRPr="00804D62" w:rsidRDefault="00D74435" w:rsidP="000D1489">
      <w:pPr>
        <w:spacing w:line="360" w:lineRule="auto"/>
        <w:jc w:val="both"/>
        <w:rPr>
          <w:lang w:val="en-US"/>
        </w:rPr>
      </w:pPr>
    </w:p>
    <w:p w14:paraId="0C237F09" w14:textId="77777777" w:rsidR="00D74435" w:rsidRPr="00804D62" w:rsidRDefault="00D74435" w:rsidP="000D1489">
      <w:pPr>
        <w:spacing w:line="360" w:lineRule="auto"/>
        <w:jc w:val="both"/>
        <w:rPr>
          <w:lang w:val="en-US"/>
        </w:rPr>
      </w:pPr>
    </w:p>
    <w:p w14:paraId="48CD26FA" w14:textId="77777777" w:rsidR="00D74435" w:rsidRPr="00804D62" w:rsidRDefault="00D74435" w:rsidP="000D1489">
      <w:pPr>
        <w:spacing w:line="360" w:lineRule="auto"/>
        <w:jc w:val="both"/>
        <w:rPr>
          <w:lang w:val="en-US"/>
        </w:rPr>
      </w:pPr>
    </w:p>
    <w:p w14:paraId="015D3332" w14:textId="77777777" w:rsidR="00D74435" w:rsidRPr="00804D62" w:rsidRDefault="00D74435" w:rsidP="000D1489">
      <w:pPr>
        <w:spacing w:line="360" w:lineRule="auto"/>
        <w:jc w:val="both"/>
        <w:rPr>
          <w:lang w:val="en-US"/>
        </w:rPr>
      </w:pPr>
    </w:p>
    <w:sectPr w:rsidR="00D74435" w:rsidRPr="00804D62">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OLEDAD EUGENIA ARAYA PEREZ" w:date="2018-06-06T17:39:00Z" w:initials="SEAP">
    <w:p w14:paraId="211FBD1D" w14:textId="77777777" w:rsidR="005304E7" w:rsidRPr="007C1F9C" w:rsidRDefault="005304E7">
      <w:pPr>
        <w:pStyle w:val="Kommentartext"/>
        <w:rPr>
          <w:lang w:val="en-US"/>
        </w:rPr>
      </w:pPr>
      <w:r>
        <w:rPr>
          <w:rStyle w:val="Kommentarzeichen"/>
        </w:rPr>
        <w:annotationRef/>
      </w:r>
      <w:r w:rsidRPr="007C1F9C">
        <w:rPr>
          <w:lang w:val="en-US"/>
        </w:rPr>
        <w:t>« …particularly  on account of the Kantian character of Jona’s work. »</w:t>
      </w:r>
    </w:p>
  </w:comment>
  <w:comment w:id="2" w:author="SOLEDAD EUGENIA ARAYA PEREZ" w:date="2018-06-06T17:41:00Z" w:initials="SEAP">
    <w:p w14:paraId="59A6D77A" w14:textId="77777777" w:rsidR="005304E7" w:rsidRPr="007C1F9C" w:rsidRDefault="005304E7">
      <w:pPr>
        <w:pStyle w:val="Kommentartext"/>
        <w:rPr>
          <w:lang w:val="en-US"/>
        </w:rPr>
      </w:pPr>
      <w:r>
        <w:rPr>
          <w:rStyle w:val="Kommentarzeichen"/>
        </w:rPr>
        <w:annotationRef/>
      </w:r>
      <w:r w:rsidRPr="007C1F9C">
        <w:rPr>
          <w:lang w:val="en-US"/>
        </w:rPr>
        <w:t>« He has been presented as… »</w:t>
      </w:r>
    </w:p>
  </w:comment>
  <w:comment w:id="3" w:author="Amarth" w:date="2018-06-06T17:42:00Z" w:initials="A">
    <w:p w14:paraId="70A54A45" w14:textId="77777777" w:rsidR="003929DD" w:rsidRPr="007C1F9C" w:rsidRDefault="003929DD">
      <w:pPr>
        <w:pStyle w:val="Kommentartext"/>
        <w:rPr>
          <w:lang w:val="en-US"/>
        </w:rPr>
      </w:pPr>
      <w:r>
        <w:rPr>
          <w:rStyle w:val="Kommentarzeichen"/>
        </w:rPr>
        <w:annotationRef/>
      </w:r>
      <w:r w:rsidRPr="007C1F9C">
        <w:rPr>
          <w:lang w:val="en-US"/>
        </w:rPr>
        <w:t>Confusing idea</w:t>
      </w:r>
      <w:r w:rsidR="005304E7" w:rsidRPr="007C1F9C">
        <w:rPr>
          <w:lang w:val="en-US"/>
        </w:rPr>
        <w:t xml:space="preserve">. What do you mean by think a duty ? </w:t>
      </w:r>
    </w:p>
  </w:comment>
  <w:comment w:id="4" w:author="SOLEDAD EUGENIA ARAYA PEREZ" w:date="2018-06-06T17:48:00Z" w:initials="SEAP">
    <w:p w14:paraId="101F28F0" w14:textId="77777777" w:rsidR="00BD570E" w:rsidRPr="007C1F9C" w:rsidRDefault="00BD570E">
      <w:pPr>
        <w:pStyle w:val="Kommentartext"/>
        <w:rPr>
          <w:lang w:val="en-US"/>
        </w:rPr>
      </w:pPr>
      <w:r>
        <w:rPr>
          <w:rStyle w:val="Kommentarzeichen"/>
        </w:rPr>
        <w:annotationRef/>
      </w:r>
      <w:r w:rsidRPr="007C1F9C">
        <w:rPr>
          <w:lang w:val="en-US"/>
        </w:rPr>
        <w:t>AS this is an academic text, I recommend to use the word « However », which is more formal and academic than « but ».</w:t>
      </w:r>
    </w:p>
  </w:comment>
  <w:comment w:id="5" w:author="SOLEDAD EUGENIA ARAYA PEREZ" w:date="2018-06-06T17:58:00Z" w:initials="SEAP">
    <w:p w14:paraId="16723A02" w14:textId="77777777" w:rsidR="0088163C" w:rsidRPr="007C1F9C" w:rsidRDefault="0088163C">
      <w:pPr>
        <w:pStyle w:val="Kommentartext"/>
        <w:rPr>
          <w:lang w:val="en-US"/>
        </w:rPr>
      </w:pPr>
      <w:r>
        <w:rPr>
          <w:rStyle w:val="Kommentarzeichen"/>
        </w:rPr>
        <w:annotationRef/>
      </w:r>
      <w:r w:rsidRPr="007C1F9C">
        <w:rPr>
          <w:lang w:val="en-US"/>
        </w:rPr>
        <w:t>« such statement does not include a logical contradiction »</w:t>
      </w:r>
    </w:p>
  </w:comment>
  <w:comment w:id="6" w:author="SOLEDAD EUGENIA ARAYA PEREZ" w:date="2018-06-06T18:00:00Z" w:initials="SEAP">
    <w:p w14:paraId="372828C2" w14:textId="77777777" w:rsidR="0088163C" w:rsidRPr="007C1F9C" w:rsidRDefault="0088163C">
      <w:pPr>
        <w:pStyle w:val="Kommentartext"/>
        <w:rPr>
          <w:lang w:val="en-US"/>
        </w:rPr>
      </w:pPr>
      <w:r>
        <w:rPr>
          <w:rStyle w:val="Kommentarzeichen"/>
        </w:rPr>
        <w:annotationRef/>
      </w:r>
      <w:r w:rsidRPr="007C1F9C">
        <w:rPr>
          <w:lang w:val="en-US"/>
        </w:rPr>
        <w:t>« …, which protects us from the hypertrophic developments… »</w:t>
      </w:r>
    </w:p>
  </w:comment>
  <w:comment w:id="7" w:author="SOLEDAD EUGENIA ARAYA PEREZ" w:date="2018-06-06T18:02:00Z" w:initials="SEAP">
    <w:p w14:paraId="1AB05FA3" w14:textId="77777777" w:rsidR="0088163C" w:rsidRPr="007C1F9C" w:rsidRDefault="0088163C">
      <w:pPr>
        <w:pStyle w:val="Kommentartext"/>
        <w:rPr>
          <w:lang w:val="en-US"/>
        </w:rPr>
      </w:pPr>
      <w:r>
        <w:rPr>
          <w:rStyle w:val="Kommentarzeichen"/>
        </w:rPr>
        <w:annotationRef/>
      </w:r>
      <w:r w:rsidRPr="007C1F9C">
        <w:rPr>
          <w:lang w:val="en-US"/>
        </w:rPr>
        <w:t>Corrected phrase</w:t>
      </w:r>
    </w:p>
  </w:comment>
  <w:comment w:id="8" w:author="Amarth" w:date="2018-06-04T15:35:00Z" w:initials="A">
    <w:p w14:paraId="7B51BCCA" w14:textId="77777777" w:rsidR="00651A53" w:rsidRPr="007C1F9C" w:rsidRDefault="00651A53">
      <w:pPr>
        <w:pStyle w:val="Kommentartext"/>
        <w:rPr>
          <w:u w:val="single"/>
          <w:lang w:val="en-US"/>
        </w:rPr>
      </w:pPr>
      <w:r>
        <w:rPr>
          <w:rStyle w:val="Kommentarzeichen"/>
        </w:rPr>
        <w:annotationRef/>
      </w:r>
      <w:r w:rsidRPr="007C1F9C">
        <w:rPr>
          <w:lang w:val="en-US"/>
        </w:rPr>
        <w:t xml:space="preserve">Better use </w:t>
      </w:r>
      <w:r w:rsidRPr="007C1F9C">
        <w:rPr>
          <w:u w:val="single"/>
          <w:lang w:val="en-US"/>
        </w:rPr>
        <w:t>Seve or Bernard.</w:t>
      </w:r>
    </w:p>
  </w:comment>
  <w:comment w:id="9" w:author="SOLEDAD EUGENIA ARAYA PEREZ" w:date="2018-06-06T18:09:00Z" w:initials="SEAP">
    <w:p w14:paraId="09C483A7" w14:textId="77777777" w:rsidR="0089150A" w:rsidRPr="007C1F9C" w:rsidRDefault="0089150A">
      <w:pPr>
        <w:pStyle w:val="Kommentartext"/>
        <w:rPr>
          <w:lang w:val="en-US"/>
        </w:rPr>
      </w:pPr>
      <w:r>
        <w:rPr>
          <w:rStyle w:val="Kommentarzeichen"/>
        </w:rPr>
        <w:annotationRef/>
      </w:r>
      <w:r w:rsidRPr="007C1F9C">
        <w:rPr>
          <w:lang w:val="en-US"/>
        </w:rPr>
        <w:t>« …technique that does not have an analogy in the past,… »</w:t>
      </w:r>
    </w:p>
  </w:comment>
  <w:comment w:id="10" w:author="SOLEDAD EUGENIA ARAYA PEREZ" w:date="2018-06-06T18:19:00Z" w:initials="SEAP">
    <w:p w14:paraId="52FB514B" w14:textId="77777777" w:rsidR="001B29E2" w:rsidRPr="007C1F9C" w:rsidRDefault="001B29E2">
      <w:pPr>
        <w:pStyle w:val="Kommentartext"/>
        <w:rPr>
          <w:lang w:val="en-US"/>
        </w:rPr>
      </w:pPr>
      <w:r>
        <w:rPr>
          <w:rStyle w:val="Kommentarzeichen"/>
        </w:rPr>
        <w:annotationRef/>
      </w:r>
      <w:r w:rsidRPr="007C1F9C">
        <w:rPr>
          <w:lang w:val="en-US"/>
        </w:rPr>
        <w:t>Corrected phrase</w:t>
      </w:r>
    </w:p>
  </w:comment>
  <w:comment w:id="11" w:author="SOLEDAD EUGENIA ARAYA PEREZ" w:date="2018-06-06T18:24:00Z" w:initials="SEAP">
    <w:p w14:paraId="0E6A89DC" w14:textId="77777777" w:rsidR="00DF3779" w:rsidRPr="007C1F9C" w:rsidRDefault="00DF3779">
      <w:pPr>
        <w:pStyle w:val="Kommentartext"/>
        <w:rPr>
          <w:lang w:val="en-US"/>
        </w:rPr>
      </w:pPr>
      <w:r>
        <w:rPr>
          <w:rStyle w:val="Kommentarzeichen"/>
        </w:rPr>
        <w:annotationRef/>
      </w:r>
      <w:r>
        <w:rPr>
          <w:lang w:val="en-US"/>
        </w:rPr>
        <w:t xml:space="preserve">Suggestion: “from the insufficiency if his thinking </w:t>
      </w:r>
      <w:r w:rsidRPr="00DF3779">
        <w:rPr>
          <w:b/>
          <w:lang w:val="en-US"/>
        </w:rPr>
        <w:t>to understand</w:t>
      </w:r>
      <w:r>
        <w:rPr>
          <w:lang w:val="en-US"/>
        </w:rPr>
        <w:t xml:space="preserve"> the status and the nature of reason which remains indeterminate</w:t>
      </w:r>
    </w:p>
  </w:comment>
  <w:comment w:id="12" w:author="SOLEDAD EUGENIA ARAYA PEREZ" w:date="2018-06-06T18:27:00Z" w:initials="SEAP">
    <w:p w14:paraId="709259BA" w14:textId="77777777" w:rsidR="0063382A" w:rsidRPr="007C1F9C" w:rsidRDefault="0063382A">
      <w:pPr>
        <w:pStyle w:val="Kommentartext"/>
        <w:rPr>
          <w:lang w:val="en-US"/>
        </w:rPr>
      </w:pPr>
      <w:r>
        <w:rPr>
          <w:rStyle w:val="Kommentarzeichen"/>
        </w:rPr>
        <w:annotationRef/>
      </w:r>
      <w:r w:rsidRPr="007C1F9C">
        <w:rPr>
          <w:lang w:val="en-US"/>
        </w:rPr>
        <w:t>Suggestion : « make decisions effectively »</w:t>
      </w:r>
    </w:p>
  </w:comment>
  <w:comment w:id="13" w:author="SOLEDAD EUGENIA ARAYA PEREZ" w:date="2018-06-06T18:28:00Z" w:initials="SEAP">
    <w:p w14:paraId="39891FA5" w14:textId="77777777" w:rsidR="0063382A" w:rsidRPr="007C1F9C" w:rsidRDefault="0063382A">
      <w:pPr>
        <w:pStyle w:val="Kommentartext"/>
        <w:rPr>
          <w:lang w:val="en-US"/>
        </w:rPr>
      </w:pPr>
      <w:r>
        <w:rPr>
          <w:rStyle w:val="Kommentarzeichen"/>
        </w:rPr>
        <w:annotationRef/>
      </w:r>
      <w:r w:rsidRPr="007C1F9C">
        <w:rPr>
          <w:lang w:val="en-US"/>
        </w:rPr>
        <w:t>Suggestion: « For this reason Seve advocates… »</w:t>
      </w:r>
    </w:p>
  </w:comment>
  <w:comment w:id="14" w:author="SOLEDAD EUGENIA ARAYA PEREZ" w:date="2018-06-06T18:35:00Z" w:initials="SEAP">
    <w:p w14:paraId="12B1650B" w14:textId="77777777" w:rsidR="00D01F1A" w:rsidRPr="007C1F9C" w:rsidRDefault="00D01F1A">
      <w:pPr>
        <w:pStyle w:val="Kommentartext"/>
        <w:rPr>
          <w:lang w:val="en-US"/>
        </w:rPr>
      </w:pPr>
      <w:r>
        <w:rPr>
          <w:rStyle w:val="Kommentarzeichen"/>
        </w:rPr>
        <w:annotationRef/>
      </w:r>
      <w:r w:rsidR="00C57E8B" w:rsidRPr="007C1F9C">
        <w:rPr>
          <w:lang w:val="en-US"/>
        </w:rPr>
        <w:t>« For this reason the notion of… »</w:t>
      </w:r>
    </w:p>
  </w:comment>
  <w:comment w:id="15" w:author="SOLEDAD EUGENIA ARAYA PEREZ" w:date="2018-06-06T18:41:00Z" w:initials="SEAP">
    <w:p w14:paraId="3A7E042E" w14:textId="77777777" w:rsidR="00812016" w:rsidRPr="007C1F9C" w:rsidRDefault="00812016">
      <w:pPr>
        <w:pStyle w:val="Kommentartext"/>
        <w:rPr>
          <w:lang w:val="en-US"/>
        </w:rPr>
      </w:pPr>
      <w:r>
        <w:rPr>
          <w:rStyle w:val="Kommentarzeichen"/>
        </w:rPr>
        <w:annotationRef/>
      </w:r>
      <w:r w:rsidRPr="007C1F9C">
        <w:rPr>
          <w:lang w:val="en-US"/>
        </w:rPr>
        <w:t>Same as above..</w:t>
      </w:r>
    </w:p>
  </w:comment>
  <w:comment w:id="16" w:author="SOLEDAD EUGENIA ARAYA PEREZ" w:date="2018-06-06T18:55:00Z" w:initials="SEAP">
    <w:p w14:paraId="4EB25C10" w14:textId="77777777" w:rsidR="003B2EF3" w:rsidRPr="007C1F9C" w:rsidRDefault="003B2EF3">
      <w:pPr>
        <w:pStyle w:val="Kommentartext"/>
        <w:rPr>
          <w:lang w:val="en-US"/>
        </w:rPr>
      </w:pPr>
      <w:r>
        <w:rPr>
          <w:rStyle w:val="Kommentarzeichen"/>
        </w:rPr>
        <w:annotationRef/>
      </w:r>
      <w:r w:rsidRPr="007C1F9C">
        <w:rPr>
          <w:lang w:val="en-US"/>
        </w:rPr>
        <w:t>Corrected phrase</w:t>
      </w:r>
    </w:p>
  </w:comment>
  <w:comment w:id="17" w:author="Mary" w:date="2018-06-06T19:05:00Z" w:initials="M">
    <w:p w14:paraId="2B82A6EF" w14:textId="77777777" w:rsidR="002F31B1" w:rsidRPr="007C1F9C" w:rsidRDefault="002F31B1">
      <w:pPr>
        <w:pStyle w:val="Kommentartext"/>
        <w:rPr>
          <w:lang w:val="en-US"/>
        </w:rPr>
      </w:pPr>
      <w:r>
        <w:rPr>
          <w:rStyle w:val="Kommentarzeichen"/>
        </w:rPr>
        <w:annotationRef/>
      </w:r>
      <w:r w:rsidRPr="007C1F9C">
        <w:rPr>
          <w:lang w:val="en-US"/>
        </w:rPr>
        <w:t xml:space="preserve">Maybe it’s better to say </w:t>
      </w:r>
      <w:r w:rsidR="00973062" w:rsidRPr="007C1F9C">
        <w:rPr>
          <w:lang w:val="en-US"/>
        </w:rPr>
        <w:t>« </w:t>
      </w:r>
      <w:r w:rsidRPr="007C1F9C">
        <w:rPr>
          <w:lang w:val="en-US"/>
        </w:rPr>
        <w:t>forever</w:t>
      </w:r>
      <w:r w:rsidR="00973062" w:rsidRPr="007C1F9C">
        <w:rPr>
          <w:lang w:val="en-US"/>
        </w:rPr>
        <w:t> »</w:t>
      </w:r>
      <w:r w:rsidRPr="007C1F9C">
        <w:rPr>
          <w:lang w:val="en-US"/>
        </w:rPr>
        <w:t xml:space="preserve"> </w:t>
      </w:r>
      <w:r w:rsidR="00973062" w:rsidRPr="007C1F9C">
        <w:rPr>
          <w:lang w:val="en-US"/>
        </w:rPr>
        <w:t xml:space="preserve"> or « always » </w:t>
      </w:r>
      <w:r w:rsidRPr="007C1F9C">
        <w:rPr>
          <w:lang w:val="en-US"/>
        </w:rPr>
        <w:t>in movement.</w:t>
      </w:r>
    </w:p>
  </w:comment>
  <w:comment w:id="18" w:author="SOLEDAD EUGENIA ARAYA PEREZ" w:date="2018-06-06T19:07:00Z" w:initials="SEAP">
    <w:p w14:paraId="4E4ADF7D" w14:textId="77777777" w:rsidR="009E26C0" w:rsidRPr="007C1F9C" w:rsidRDefault="009E26C0">
      <w:pPr>
        <w:pStyle w:val="Kommentartext"/>
        <w:rPr>
          <w:lang w:val="en-US"/>
        </w:rPr>
      </w:pPr>
      <w:r>
        <w:rPr>
          <w:rStyle w:val="Kommentarzeichen"/>
        </w:rPr>
        <w:annotationRef/>
      </w:r>
      <w:r w:rsidRPr="007C1F9C">
        <w:rPr>
          <w:lang w:val="en-US"/>
        </w:rPr>
        <w:t>« Lecture «  means to « talk » or « conference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FBD1D" w15:done="0"/>
  <w15:commentEx w15:paraId="59A6D77A" w15:done="0"/>
  <w15:commentEx w15:paraId="70A54A45" w15:done="0"/>
  <w15:commentEx w15:paraId="101F28F0" w15:done="0"/>
  <w15:commentEx w15:paraId="16723A02" w15:done="0"/>
  <w15:commentEx w15:paraId="372828C2" w15:done="0"/>
  <w15:commentEx w15:paraId="1AB05FA3" w15:done="0"/>
  <w15:commentEx w15:paraId="7B51BCCA" w15:done="0"/>
  <w15:commentEx w15:paraId="09C483A7" w15:done="0"/>
  <w15:commentEx w15:paraId="52FB514B" w15:done="0"/>
  <w15:commentEx w15:paraId="0E6A89DC" w15:done="0"/>
  <w15:commentEx w15:paraId="709259BA" w15:done="0"/>
  <w15:commentEx w15:paraId="39891FA5" w15:done="0"/>
  <w15:commentEx w15:paraId="12B1650B" w15:done="0"/>
  <w15:commentEx w15:paraId="3A7E042E" w15:done="0"/>
  <w15:commentEx w15:paraId="4EB25C10" w15:done="0"/>
  <w15:commentEx w15:paraId="2B82A6EF" w15:done="0"/>
  <w15:commentEx w15:paraId="4E4ADF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FBD1D" w16cid:durableId="1EC36A47"/>
  <w16cid:commentId w16cid:paraId="59A6D77A" w16cid:durableId="1EC36A48"/>
  <w16cid:commentId w16cid:paraId="70A54A45" w16cid:durableId="1EC36A49"/>
  <w16cid:commentId w16cid:paraId="101F28F0" w16cid:durableId="1EC36A4B"/>
  <w16cid:commentId w16cid:paraId="16723A02" w16cid:durableId="1EC36A4C"/>
  <w16cid:commentId w16cid:paraId="372828C2" w16cid:durableId="1EC36A4D"/>
  <w16cid:commentId w16cid:paraId="1AB05FA3" w16cid:durableId="1EC36A4E"/>
  <w16cid:commentId w16cid:paraId="7B51BCCA" w16cid:durableId="1EC36A4F"/>
  <w16cid:commentId w16cid:paraId="09C483A7" w16cid:durableId="1EC36A50"/>
  <w16cid:commentId w16cid:paraId="52FB514B" w16cid:durableId="1EC36A53"/>
  <w16cid:commentId w16cid:paraId="0E6A89DC" w16cid:durableId="1EC36A56"/>
  <w16cid:commentId w16cid:paraId="709259BA" w16cid:durableId="1EC36A58"/>
  <w16cid:commentId w16cid:paraId="39891FA5" w16cid:durableId="1EC36A59"/>
  <w16cid:commentId w16cid:paraId="12B1650B" w16cid:durableId="1EC36A5B"/>
  <w16cid:commentId w16cid:paraId="3A7E042E" w16cid:durableId="1EC36A5C"/>
  <w16cid:commentId w16cid:paraId="4EB25C10" w16cid:durableId="1EC36A5E"/>
  <w16cid:commentId w16cid:paraId="2B82A6EF" w16cid:durableId="1EC36A5F"/>
  <w16cid:commentId w16cid:paraId="4E4ADF7D" w16cid:durableId="1EC36A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3B464" w14:textId="77777777" w:rsidR="00E66DAE" w:rsidRDefault="00E66DAE" w:rsidP="00860B23">
      <w:pPr>
        <w:spacing w:after="0" w:line="240" w:lineRule="auto"/>
      </w:pPr>
      <w:r>
        <w:separator/>
      </w:r>
    </w:p>
  </w:endnote>
  <w:endnote w:type="continuationSeparator" w:id="0">
    <w:p w14:paraId="7178E019" w14:textId="77777777" w:rsidR="00E66DAE" w:rsidRDefault="00E66DAE" w:rsidP="0086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940096"/>
      <w:docPartObj>
        <w:docPartGallery w:val="Page Numbers (Bottom of Page)"/>
        <w:docPartUnique/>
      </w:docPartObj>
    </w:sdtPr>
    <w:sdtEndPr/>
    <w:sdtContent>
      <w:p w14:paraId="5EE95114" w14:textId="77777777" w:rsidR="00431135" w:rsidRDefault="00431135">
        <w:pPr>
          <w:pStyle w:val="Fuzeile"/>
          <w:jc w:val="center"/>
        </w:pPr>
        <w:r>
          <w:fldChar w:fldCharType="begin"/>
        </w:r>
        <w:r>
          <w:instrText>PAGE   \* MERGEFORMAT</w:instrText>
        </w:r>
        <w:r>
          <w:fldChar w:fldCharType="separate"/>
        </w:r>
        <w:r w:rsidR="009848BC">
          <w:rPr>
            <w:noProof/>
          </w:rPr>
          <w:t>1</w:t>
        </w:r>
        <w:r>
          <w:fldChar w:fldCharType="end"/>
        </w:r>
      </w:p>
    </w:sdtContent>
  </w:sdt>
  <w:p w14:paraId="37D85A09" w14:textId="77777777" w:rsidR="00431135" w:rsidRDefault="004311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E94CA" w14:textId="77777777" w:rsidR="00E66DAE" w:rsidRDefault="00E66DAE" w:rsidP="00860B23">
      <w:pPr>
        <w:spacing w:after="0" w:line="240" w:lineRule="auto"/>
      </w:pPr>
      <w:r>
        <w:separator/>
      </w:r>
    </w:p>
  </w:footnote>
  <w:footnote w:type="continuationSeparator" w:id="0">
    <w:p w14:paraId="5D1E1C1A" w14:textId="77777777" w:rsidR="00E66DAE" w:rsidRDefault="00E66DAE" w:rsidP="00860B23">
      <w:pPr>
        <w:spacing w:after="0" w:line="240" w:lineRule="auto"/>
      </w:pPr>
      <w:r>
        <w:continuationSeparator/>
      </w:r>
    </w:p>
  </w:footnote>
  <w:footnote w:id="1">
    <w:p w14:paraId="5DB80810" w14:textId="77777777" w:rsidR="00860B23" w:rsidRPr="00860B23" w:rsidRDefault="00860B23">
      <w:pPr>
        <w:pStyle w:val="Funotentext"/>
        <w:rPr>
          <w:lang w:val="en-US"/>
        </w:rPr>
      </w:pPr>
      <w:r w:rsidRPr="004109FD">
        <w:rPr>
          <w:rStyle w:val="Funotenzeichen"/>
          <w:highlight w:val="yellow"/>
        </w:rPr>
        <w:footnoteRef/>
      </w:r>
      <w:r w:rsidRPr="004109FD">
        <w:rPr>
          <w:highlight w:val="yellow"/>
          <w:lang w:val="en-US"/>
        </w:rPr>
        <w:t xml:space="preserve"> Les autres traductions / What about the concept of god after Auschwitz?</w:t>
      </w:r>
      <w:r>
        <w:rPr>
          <w:lang w:val="en-US"/>
        </w:rPr>
        <w:t xml:space="preserve"> </w:t>
      </w:r>
    </w:p>
  </w:footnote>
  <w:footnote w:id="2">
    <w:p w14:paraId="781A46E5" w14:textId="77777777" w:rsidR="00463439" w:rsidRDefault="00463439">
      <w:pPr>
        <w:pStyle w:val="Funotentext"/>
      </w:pPr>
      <w:r>
        <w:rPr>
          <w:rStyle w:val="Funotenzeichen"/>
        </w:rPr>
        <w:footnoteRef/>
      </w:r>
      <w:r>
        <w:t xml:space="preserve"> </w:t>
      </w:r>
      <w:r w:rsidRPr="00463439">
        <w:t> </w:t>
      </w:r>
      <w:r w:rsidRPr="00463439">
        <w:rPr>
          <w:i/>
        </w:rPr>
        <w:t>Le Nouvel Ordre écologique</w:t>
      </w:r>
      <w:r>
        <w:t>, L. Ferry, 1992</w:t>
      </w:r>
    </w:p>
  </w:footnote>
  <w:footnote w:id="3">
    <w:p w14:paraId="231EAD6A" w14:textId="77777777" w:rsidR="001C3566" w:rsidRPr="004109FD" w:rsidRDefault="001C3566">
      <w:pPr>
        <w:pStyle w:val="Funotentext"/>
        <w:rPr>
          <w:highlight w:val="yellow"/>
        </w:rPr>
      </w:pPr>
      <w:r w:rsidRPr="004109FD">
        <w:rPr>
          <w:rStyle w:val="Funotenzeichen"/>
          <w:highlight w:val="yellow"/>
        </w:rPr>
        <w:footnoteRef/>
      </w:r>
      <w:r w:rsidRPr="004109FD">
        <w:rPr>
          <w:highlight w:val="yellow"/>
        </w:rPr>
        <w:t xml:space="preserve"> ref</w:t>
      </w:r>
    </w:p>
  </w:footnote>
  <w:footnote w:id="4">
    <w:p w14:paraId="6AEF7679" w14:textId="77777777" w:rsidR="001C3566" w:rsidRPr="004109FD" w:rsidRDefault="001C3566">
      <w:pPr>
        <w:pStyle w:val="Funotentext"/>
        <w:rPr>
          <w:highlight w:val="yellow"/>
        </w:rPr>
      </w:pPr>
      <w:r w:rsidRPr="004109FD">
        <w:rPr>
          <w:rStyle w:val="Funotenzeichen"/>
          <w:highlight w:val="yellow"/>
        </w:rPr>
        <w:footnoteRef/>
      </w:r>
      <w:r w:rsidRPr="004109FD">
        <w:rPr>
          <w:highlight w:val="yellow"/>
        </w:rPr>
        <w:t xml:space="preserve"> ref</w:t>
      </w:r>
    </w:p>
  </w:footnote>
  <w:footnote w:id="5">
    <w:p w14:paraId="7FA0FE48" w14:textId="77777777" w:rsidR="00F04936" w:rsidRDefault="00F04936">
      <w:pPr>
        <w:pStyle w:val="Funotentext"/>
      </w:pPr>
      <w:r w:rsidRPr="004109FD">
        <w:rPr>
          <w:rStyle w:val="Funotenzeichen"/>
          <w:highlight w:val="yellow"/>
        </w:rPr>
        <w:footnoteRef/>
      </w:r>
      <w:r w:rsidRPr="004109FD">
        <w:rPr>
          <w:highlight w:val="yellow"/>
        </w:rPr>
        <w:t xml:space="preserve"> ref</w:t>
      </w:r>
    </w:p>
  </w:footnote>
  <w:footnote w:id="6">
    <w:p w14:paraId="5E4819F3" w14:textId="77777777" w:rsidR="00E072EA" w:rsidRDefault="00E072EA">
      <w:pPr>
        <w:pStyle w:val="Funotentext"/>
      </w:pPr>
      <w:r>
        <w:rPr>
          <w:rStyle w:val="Funotenzeichen"/>
        </w:rPr>
        <w:footnoteRef/>
      </w:r>
      <w:r>
        <w:t xml:space="preserve"> Paris, Champs essais, 1997</w:t>
      </w:r>
    </w:p>
  </w:footnote>
  <w:footnote w:id="7">
    <w:p w14:paraId="0F185A9E" w14:textId="77777777" w:rsidR="0054321D" w:rsidRDefault="0054321D">
      <w:pPr>
        <w:pStyle w:val="Funotentext"/>
      </w:pPr>
      <w:r>
        <w:rPr>
          <w:rStyle w:val="Funotenzeichen"/>
        </w:rPr>
        <w:footnoteRef/>
      </w:r>
      <w:r>
        <w:t xml:space="preserve"> Paris, Seuil, 2002</w:t>
      </w:r>
    </w:p>
  </w:footnote>
  <w:footnote w:id="8">
    <w:p w14:paraId="345922FC" w14:textId="77777777" w:rsidR="00556A61" w:rsidRDefault="00556A61">
      <w:pPr>
        <w:pStyle w:val="Funotentext"/>
      </w:pPr>
      <w:r>
        <w:rPr>
          <w:rStyle w:val="Funotenzeichen"/>
        </w:rPr>
        <w:footnoteRef/>
      </w:r>
      <w:r>
        <w:t xml:space="preserve"> Paris, Seuil L’ordre philosophique, 2012. </w:t>
      </w:r>
    </w:p>
  </w:footnote>
  <w:footnote w:id="9">
    <w:p w14:paraId="5A9FF13E" w14:textId="77777777" w:rsidR="00D02DCB" w:rsidRDefault="00D02DCB">
      <w:pPr>
        <w:pStyle w:val="Funotentext"/>
      </w:pPr>
      <w:r>
        <w:rPr>
          <w:rStyle w:val="Funotenzeichen"/>
        </w:rPr>
        <w:footnoteRef/>
      </w:r>
      <w:r>
        <w:t xml:space="preserve"> ref</w:t>
      </w:r>
    </w:p>
  </w:footnote>
  <w:footnote w:id="10">
    <w:p w14:paraId="44F6AD3E" w14:textId="77777777" w:rsidR="00B679A5" w:rsidRDefault="00B679A5">
      <w:pPr>
        <w:pStyle w:val="Funotentext"/>
      </w:pPr>
      <w:r>
        <w:rPr>
          <w:rStyle w:val="Funotenzeichen"/>
        </w:rPr>
        <w:footnoteRef/>
      </w:r>
      <w:r>
        <w:t xml:space="preserve"> ref</w:t>
      </w:r>
    </w:p>
  </w:footnote>
  <w:footnote w:id="11">
    <w:p w14:paraId="4660F592" w14:textId="77777777" w:rsidR="00396712" w:rsidRDefault="00396712">
      <w:pPr>
        <w:pStyle w:val="Funotentext"/>
      </w:pPr>
      <w:r>
        <w:rPr>
          <w:rStyle w:val="Funotenzeichen"/>
        </w:rPr>
        <w:footnoteRef/>
      </w:r>
      <w:r>
        <w:t xml:space="preserve"> ref</w:t>
      </w:r>
    </w:p>
  </w:footnote>
  <w:footnote w:id="12">
    <w:p w14:paraId="10B9B7E9" w14:textId="77777777" w:rsidR="0048155F" w:rsidRDefault="0048155F">
      <w:pPr>
        <w:pStyle w:val="Funotentext"/>
      </w:pPr>
      <w:r>
        <w:rPr>
          <w:rStyle w:val="Funotenzeichen"/>
        </w:rPr>
        <w:footnoteRef/>
      </w:r>
      <w:r>
        <w:t xml:space="preserve"> ref</w:t>
      </w:r>
    </w:p>
  </w:footnote>
  <w:footnote w:id="13">
    <w:p w14:paraId="3FD11F44" w14:textId="77777777" w:rsidR="0038669C" w:rsidRDefault="0038669C">
      <w:pPr>
        <w:pStyle w:val="Funotentext"/>
      </w:pPr>
      <w:r>
        <w:rPr>
          <w:rStyle w:val="Funotenzeichen"/>
        </w:rPr>
        <w:footnoteRef/>
      </w:r>
      <w:r>
        <w:t xml:space="preserve"> Deux refs</w:t>
      </w:r>
    </w:p>
  </w:footnote>
  <w:footnote w:id="14">
    <w:p w14:paraId="54A94154" w14:textId="77777777" w:rsidR="0038669C" w:rsidRDefault="0038669C">
      <w:pPr>
        <w:pStyle w:val="Funotentext"/>
      </w:pPr>
      <w:r>
        <w:rPr>
          <w:rStyle w:val="Funotenzeichen"/>
        </w:rPr>
        <w:footnoteRef/>
      </w:r>
      <w:r>
        <w:t xml:space="preserve"> ref</w:t>
      </w:r>
    </w:p>
  </w:footnote>
  <w:footnote w:id="15">
    <w:p w14:paraId="7C3C143F" w14:textId="77777777" w:rsidR="00E7752D" w:rsidRDefault="00E7752D">
      <w:pPr>
        <w:pStyle w:val="Funotentext"/>
      </w:pPr>
      <w:r w:rsidRPr="00E7752D">
        <w:rPr>
          <w:rStyle w:val="Funotenzeichen"/>
          <w:highlight w:val="yellow"/>
        </w:rPr>
        <w:footnoteRef/>
      </w:r>
      <w:r w:rsidRPr="00E7752D">
        <w:rPr>
          <w:highlight w:val="yellow"/>
        </w:rPr>
        <w:t xml:space="preserve"> relativiser</w:t>
      </w:r>
    </w:p>
  </w:footnote>
  <w:footnote w:id="16">
    <w:p w14:paraId="27E1A1D6" w14:textId="77777777" w:rsidR="00BA539A" w:rsidRDefault="00BA539A">
      <w:pPr>
        <w:pStyle w:val="Funotentext"/>
      </w:pPr>
      <w:r>
        <w:rPr>
          <w:rStyle w:val="Funotenzeichen"/>
        </w:rPr>
        <w:footnoteRef/>
      </w:r>
      <w:r>
        <w:t xml:space="preserve"> </w:t>
      </w:r>
      <w:r w:rsidRPr="00BA539A">
        <w:rPr>
          <w:highlight w:val="yellow"/>
        </w:rPr>
        <w:t>Ref à mes livres</w:t>
      </w:r>
    </w:p>
  </w:footnote>
  <w:footnote w:id="17">
    <w:p w14:paraId="160A466B" w14:textId="77777777" w:rsidR="007544DC" w:rsidRDefault="007544DC">
      <w:pPr>
        <w:pStyle w:val="Funotentext"/>
      </w:pPr>
      <w:r w:rsidRPr="007544DC">
        <w:rPr>
          <w:rStyle w:val="Funotenzeichen"/>
          <w:highlight w:val="yellow"/>
        </w:rPr>
        <w:footnoteRef/>
      </w:r>
      <w:r w:rsidRPr="007544DC">
        <w:rPr>
          <w:highlight w:val="yellow"/>
        </w:rPr>
        <w:t xml:space="preserve"> Mes refs</w:t>
      </w:r>
    </w:p>
  </w:footnote>
  <w:footnote w:id="18">
    <w:p w14:paraId="233C28C7" w14:textId="77777777" w:rsidR="007544DC" w:rsidRDefault="007544DC">
      <w:pPr>
        <w:pStyle w:val="Funotentext"/>
      </w:pPr>
      <w:r>
        <w:rPr>
          <w:rStyle w:val="Funotenzeichen"/>
        </w:rPr>
        <w:footnoteRef/>
      </w:r>
      <w:r>
        <w:t xml:space="preserve"> </w:t>
      </w:r>
      <w:r w:rsidRPr="007544DC">
        <w:rPr>
          <w:highlight w:val="yellow"/>
        </w:rPr>
        <w:t>Mes refs</w:t>
      </w:r>
    </w:p>
  </w:footnote>
  <w:footnote w:id="19">
    <w:p w14:paraId="55F50CB8" w14:textId="77777777" w:rsidR="00663CEF" w:rsidRDefault="00663CEF">
      <w:pPr>
        <w:pStyle w:val="Funotentext"/>
      </w:pPr>
      <w:r w:rsidRPr="00663CEF">
        <w:rPr>
          <w:rStyle w:val="Funotenzeichen"/>
          <w:highlight w:val="yellow"/>
        </w:rPr>
        <w:footnoteRef/>
      </w:r>
      <w:r w:rsidRPr="00663CEF">
        <w:rPr>
          <w:highlight w:val="yellow"/>
        </w:rPr>
        <w:t xml:space="preserve"> refs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7A"/>
    <w:rsid w:val="00010188"/>
    <w:rsid w:val="000163A1"/>
    <w:rsid w:val="00046D1C"/>
    <w:rsid w:val="00046D28"/>
    <w:rsid w:val="00051793"/>
    <w:rsid w:val="00054326"/>
    <w:rsid w:val="00076D35"/>
    <w:rsid w:val="00097930"/>
    <w:rsid w:val="000B7BCD"/>
    <w:rsid w:val="000D1489"/>
    <w:rsid w:val="00114AE2"/>
    <w:rsid w:val="00157301"/>
    <w:rsid w:val="00185000"/>
    <w:rsid w:val="001B29E2"/>
    <w:rsid w:val="001C3566"/>
    <w:rsid w:val="001C5B03"/>
    <w:rsid w:val="0020235A"/>
    <w:rsid w:val="00234513"/>
    <w:rsid w:val="00241FD3"/>
    <w:rsid w:val="00245F98"/>
    <w:rsid w:val="002A765A"/>
    <w:rsid w:val="002B21FA"/>
    <w:rsid w:val="002D6D9A"/>
    <w:rsid w:val="002E3FB0"/>
    <w:rsid w:val="002E42E6"/>
    <w:rsid w:val="002E710A"/>
    <w:rsid w:val="002F31B1"/>
    <w:rsid w:val="0030661A"/>
    <w:rsid w:val="00322EC4"/>
    <w:rsid w:val="0032793B"/>
    <w:rsid w:val="00330F7B"/>
    <w:rsid w:val="00342213"/>
    <w:rsid w:val="00350863"/>
    <w:rsid w:val="00370AE8"/>
    <w:rsid w:val="003827FB"/>
    <w:rsid w:val="0038669C"/>
    <w:rsid w:val="003929DD"/>
    <w:rsid w:val="00396712"/>
    <w:rsid w:val="003B2EF3"/>
    <w:rsid w:val="003D1ACA"/>
    <w:rsid w:val="003E5715"/>
    <w:rsid w:val="003F2E1D"/>
    <w:rsid w:val="004109FD"/>
    <w:rsid w:val="00424D82"/>
    <w:rsid w:val="00426224"/>
    <w:rsid w:val="00431135"/>
    <w:rsid w:val="00463439"/>
    <w:rsid w:val="0047552B"/>
    <w:rsid w:val="0048155F"/>
    <w:rsid w:val="00490331"/>
    <w:rsid w:val="004A0959"/>
    <w:rsid w:val="004A558B"/>
    <w:rsid w:val="004D497A"/>
    <w:rsid w:val="00501AAA"/>
    <w:rsid w:val="00515A2C"/>
    <w:rsid w:val="00516B7B"/>
    <w:rsid w:val="00523EC1"/>
    <w:rsid w:val="0052756C"/>
    <w:rsid w:val="005304E7"/>
    <w:rsid w:val="0054321D"/>
    <w:rsid w:val="00556A61"/>
    <w:rsid w:val="00565A3A"/>
    <w:rsid w:val="00593FE9"/>
    <w:rsid w:val="005A1944"/>
    <w:rsid w:val="005A634D"/>
    <w:rsid w:val="005F3489"/>
    <w:rsid w:val="00615788"/>
    <w:rsid w:val="0063382A"/>
    <w:rsid w:val="00645681"/>
    <w:rsid w:val="00650C2A"/>
    <w:rsid w:val="006511D7"/>
    <w:rsid w:val="00651A53"/>
    <w:rsid w:val="00651CEC"/>
    <w:rsid w:val="00663CEF"/>
    <w:rsid w:val="0067110E"/>
    <w:rsid w:val="00672D2F"/>
    <w:rsid w:val="00673B0D"/>
    <w:rsid w:val="006979B9"/>
    <w:rsid w:val="006A5695"/>
    <w:rsid w:val="006B22D1"/>
    <w:rsid w:val="006E223D"/>
    <w:rsid w:val="006E2BA5"/>
    <w:rsid w:val="006F1D80"/>
    <w:rsid w:val="007544DC"/>
    <w:rsid w:val="00777AEF"/>
    <w:rsid w:val="00782D25"/>
    <w:rsid w:val="00794BCD"/>
    <w:rsid w:val="007A2D8B"/>
    <w:rsid w:val="007A4167"/>
    <w:rsid w:val="007A691A"/>
    <w:rsid w:val="007B0C02"/>
    <w:rsid w:val="007C1F9C"/>
    <w:rsid w:val="007D58DC"/>
    <w:rsid w:val="008014C1"/>
    <w:rsid w:val="008035BD"/>
    <w:rsid w:val="00804D62"/>
    <w:rsid w:val="00812016"/>
    <w:rsid w:val="00851E24"/>
    <w:rsid w:val="00856F0A"/>
    <w:rsid w:val="00860B23"/>
    <w:rsid w:val="0088163C"/>
    <w:rsid w:val="0089150A"/>
    <w:rsid w:val="00895586"/>
    <w:rsid w:val="008B49AF"/>
    <w:rsid w:val="008C0796"/>
    <w:rsid w:val="008C1323"/>
    <w:rsid w:val="008C17E2"/>
    <w:rsid w:val="008C2C37"/>
    <w:rsid w:val="008C49F7"/>
    <w:rsid w:val="008D5532"/>
    <w:rsid w:val="008E41AD"/>
    <w:rsid w:val="009204E8"/>
    <w:rsid w:val="009215D5"/>
    <w:rsid w:val="009364F4"/>
    <w:rsid w:val="00954FC9"/>
    <w:rsid w:val="00973062"/>
    <w:rsid w:val="0098274D"/>
    <w:rsid w:val="009848BC"/>
    <w:rsid w:val="00984B50"/>
    <w:rsid w:val="009B1F8D"/>
    <w:rsid w:val="009D4DF5"/>
    <w:rsid w:val="009E146B"/>
    <w:rsid w:val="009E26C0"/>
    <w:rsid w:val="009F734D"/>
    <w:rsid w:val="00A20FCF"/>
    <w:rsid w:val="00A222AA"/>
    <w:rsid w:val="00A35EC4"/>
    <w:rsid w:val="00A43194"/>
    <w:rsid w:val="00A72D95"/>
    <w:rsid w:val="00A87F72"/>
    <w:rsid w:val="00AB1269"/>
    <w:rsid w:val="00AB7461"/>
    <w:rsid w:val="00AC3DDE"/>
    <w:rsid w:val="00AE0051"/>
    <w:rsid w:val="00AF3F3E"/>
    <w:rsid w:val="00B03899"/>
    <w:rsid w:val="00B336E6"/>
    <w:rsid w:val="00B3537B"/>
    <w:rsid w:val="00B679A5"/>
    <w:rsid w:val="00B822EB"/>
    <w:rsid w:val="00BA3788"/>
    <w:rsid w:val="00BA539A"/>
    <w:rsid w:val="00BB7151"/>
    <w:rsid w:val="00BD570E"/>
    <w:rsid w:val="00BE1C88"/>
    <w:rsid w:val="00BE6ECB"/>
    <w:rsid w:val="00BF0B9B"/>
    <w:rsid w:val="00C0763D"/>
    <w:rsid w:val="00C119BB"/>
    <w:rsid w:val="00C173A9"/>
    <w:rsid w:val="00C45EA2"/>
    <w:rsid w:val="00C57E8B"/>
    <w:rsid w:val="00C759A9"/>
    <w:rsid w:val="00C76655"/>
    <w:rsid w:val="00C80B01"/>
    <w:rsid w:val="00C85EAF"/>
    <w:rsid w:val="00CA4E02"/>
    <w:rsid w:val="00CA5C64"/>
    <w:rsid w:val="00CC0FE4"/>
    <w:rsid w:val="00D01F1A"/>
    <w:rsid w:val="00D02DCB"/>
    <w:rsid w:val="00D31FA3"/>
    <w:rsid w:val="00D34D3C"/>
    <w:rsid w:val="00D54CD5"/>
    <w:rsid w:val="00D60B08"/>
    <w:rsid w:val="00D65238"/>
    <w:rsid w:val="00D74435"/>
    <w:rsid w:val="00D912C4"/>
    <w:rsid w:val="00D91C91"/>
    <w:rsid w:val="00DB7DE5"/>
    <w:rsid w:val="00DF3779"/>
    <w:rsid w:val="00E072EA"/>
    <w:rsid w:val="00E10F33"/>
    <w:rsid w:val="00E12CFD"/>
    <w:rsid w:val="00E203EC"/>
    <w:rsid w:val="00E535B2"/>
    <w:rsid w:val="00E66DAE"/>
    <w:rsid w:val="00E7752D"/>
    <w:rsid w:val="00E92BB1"/>
    <w:rsid w:val="00EC2C55"/>
    <w:rsid w:val="00EE6DBC"/>
    <w:rsid w:val="00F00FFE"/>
    <w:rsid w:val="00F04936"/>
    <w:rsid w:val="00F13B3D"/>
    <w:rsid w:val="00F272F3"/>
    <w:rsid w:val="00F41C14"/>
    <w:rsid w:val="00F41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75B2"/>
  <w15:docId w15:val="{E8D7662F-F363-48A7-A86F-12B38828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heme="minorHAnsi" w:hAnsi="Baskerville Old Face"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60B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0B23"/>
    <w:rPr>
      <w:sz w:val="20"/>
      <w:szCs w:val="20"/>
    </w:rPr>
  </w:style>
  <w:style w:type="character" w:styleId="Funotenzeichen">
    <w:name w:val="footnote reference"/>
    <w:basedOn w:val="Absatz-Standardschriftart"/>
    <w:uiPriority w:val="99"/>
    <w:semiHidden/>
    <w:unhideWhenUsed/>
    <w:rsid w:val="00860B23"/>
    <w:rPr>
      <w:vertAlign w:val="superscript"/>
    </w:rPr>
  </w:style>
  <w:style w:type="paragraph" w:styleId="Kopfzeile">
    <w:name w:val="header"/>
    <w:basedOn w:val="Standard"/>
    <w:link w:val="KopfzeileZchn"/>
    <w:uiPriority w:val="99"/>
    <w:unhideWhenUsed/>
    <w:rsid w:val="004311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135"/>
  </w:style>
  <w:style w:type="paragraph" w:styleId="Fuzeile">
    <w:name w:val="footer"/>
    <w:basedOn w:val="Standard"/>
    <w:link w:val="FuzeileZchn"/>
    <w:uiPriority w:val="99"/>
    <w:unhideWhenUsed/>
    <w:rsid w:val="004311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135"/>
  </w:style>
  <w:style w:type="character" w:styleId="Kommentarzeichen">
    <w:name w:val="annotation reference"/>
    <w:basedOn w:val="Absatz-Standardschriftart"/>
    <w:uiPriority w:val="99"/>
    <w:semiHidden/>
    <w:unhideWhenUsed/>
    <w:rsid w:val="002D6D9A"/>
    <w:rPr>
      <w:sz w:val="16"/>
      <w:szCs w:val="16"/>
    </w:rPr>
  </w:style>
  <w:style w:type="paragraph" w:styleId="Kommentartext">
    <w:name w:val="annotation text"/>
    <w:basedOn w:val="Standard"/>
    <w:link w:val="KommentartextZchn"/>
    <w:uiPriority w:val="99"/>
    <w:semiHidden/>
    <w:unhideWhenUsed/>
    <w:rsid w:val="002D6D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6D9A"/>
    <w:rPr>
      <w:sz w:val="20"/>
      <w:szCs w:val="20"/>
    </w:rPr>
  </w:style>
  <w:style w:type="paragraph" w:styleId="Kommentarthema">
    <w:name w:val="annotation subject"/>
    <w:basedOn w:val="Kommentartext"/>
    <w:next w:val="Kommentartext"/>
    <w:link w:val="KommentarthemaZchn"/>
    <w:uiPriority w:val="99"/>
    <w:semiHidden/>
    <w:unhideWhenUsed/>
    <w:rsid w:val="002D6D9A"/>
    <w:rPr>
      <w:b/>
      <w:bCs/>
    </w:rPr>
  </w:style>
  <w:style w:type="character" w:customStyle="1" w:styleId="KommentarthemaZchn">
    <w:name w:val="Kommentarthema Zchn"/>
    <w:basedOn w:val="KommentartextZchn"/>
    <w:link w:val="Kommentarthema"/>
    <w:uiPriority w:val="99"/>
    <w:semiHidden/>
    <w:rsid w:val="002D6D9A"/>
    <w:rPr>
      <w:b/>
      <w:bCs/>
      <w:sz w:val="20"/>
      <w:szCs w:val="20"/>
    </w:rPr>
  </w:style>
  <w:style w:type="paragraph" w:styleId="Sprechblasentext">
    <w:name w:val="Balloon Text"/>
    <w:basedOn w:val="Standard"/>
    <w:link w:val="SprechblasentextZchn"/>
    <w:uiPriority w:val="99"/>
    <w:semiHidden/>
    <w:unhideWhenUsed/>
    <w:rsid w:val="002D6D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6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C35B-FC57-46BF-8ECF-C87C6092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4117</Words>
  <Characters>25943</Characters>
  <Application>Microsoft Office Word</Application>
  <DocSecurity>0</DocSecurity>
  <Lines>216</Lines>
  <Paragraphs>59</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Pommier</dc:creator>
  <cp:lastModifiedBy>Heuckmann</cp:lastModifiedBy>
  <cp:revision>2</cp:revision>
  <cp:lastPrinted>2018-06-08T07:45:00Z</cp:lastPrinted>
  <dcterms:created xsi:type="dcterms:W3CDTF">2018-06-08T07:45:00Z</dcterms:created>
  <dcterms:modified xsi:type="dcterms:W3CDTF">2018-06-08T07:45:00Z</dcterms:modified>
</cp:coreProperties>
</file>