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AC67F" w14:textId="77777777" w:rsidR="005F12B4" w:rsidRPr="002E41EB" w:rsidRDefault="005F12B4" w:rsidP="005F12B4">
      <w:pPr>
        <w:jc w:val="center"/>
        <w:rPr>
          <w:rFonts w:ascii="Baskerville" w:hAnsi="Baskerville" w:cs="Arial"/>
          <w:b/>
          <w:color w:val="000000" w:themeColor="text1"/>
        </w:rPr>
      </w:pPr>
      <w:r w:rsidRPr="002E41EB">
        <w:rPr>
          <w:rFonts w:ascii="Baskerville" w:hAnsi="Baskerville" w:cs="Arial"/>
          <w:b/>
          <w:color w:val="000000" w:themeColor="text1"/>
        </w:rPr>
        <w:t>“Monism” in the work of Hans Jonas</w:t>
      </w:r>
    </w:p>
    <w:p w14:paraId="44CDC9D5" w14:textId="77777777" w:rsidR="005F12B4" w:rsidRPr="002E41EB" w:rsidRDefault="005F12B4" w:rsidP="005F12B4">
      <w:pPr>
        <w:jc w:val="center"/>
        <w:rPr>
          <w:rFonts w:ascii="Baskerville" w:hAnsi="Baskerville" w:cs="Arial"/>
          <w:color w:val="000000" w:themeColor="text1"/>
        </w:rPr>
      </w:pPr>
      <w:r w:rsidRPr="002E41EB">
        <w:rPr>
          <w:rFonts w:ascii="Baskerville" w:hAnsi="Baskerville" w:cs="Arial"/>
          <w:color w:val="000000" w:themeColor="text1"/>
        </w:rPr>
        <w:t>Lawrence Vogel</w:t>
      </w:r>
    </w:p>
    <w:p w14:paraId="25C4C619" w14:textId="4B729911" w:rsidR="005F12B4" w:rsidRPr="002E41EB" w:rsidRDefault="005F12B4" w:rsidP="005F12B4">
      <w:pPr>
        <w:jc w:val="center"/>
        <w:rPr>
          <w:rFonts w:ascii="Baskerville" w:hAnsi="Baskerville" w:cs="Arial"/>
          <w:color w:val="000000" w:themeColor="text1"/>
        </w:rPr>
      </w:pPr>
      <w:r w:rsidRPr="002E41EB">
        <w:rPr>
          <w:rFonts w:ascii="Baskerville" w:hAnsi="Baskerville" w:cs="Arial"/>
          <w:color w:val="000000" w:themeColor="text1"/>
        </w:rPr>
        <w:t>Connectic</w:t>
      </w:r>
      <w:r w:rsidR="008A72A2">
        <w:rPr>
          <w:rFonts w:ascii="Baskerville" w:hAnsi="Baskerville" w:cs="Arial"/>
          <w:color w:val="000000" w:themeColor="text1"/>
        </w:rPr>
        <w:t>ut College, New London, CT</w:t>
      </w:r>
    </w:p>
    <w:p w14:paraId="08F07F22" w14:textId="77777777" w:rsidR="005F12B4" w:rsidRPr="002E41EB" w:rsidRDefault="0008750C" w:rsidP="005F12B4">
      <w:pPr>
        <w:jc w:val="center"/>
        <w:rPr>
          <w:rFonts w:ascii="Baskerville" w:hAnsi="Baskerville" w:cs="Arial"/>
          <w:color w:val="000000" w:themeColor="text1"/>
        </w:rPr>
      </w:pPr>
      <w:hyperlink r:id="rId7" w:history="1">
        <w:r w:rsidR="005F12B4" w:rsidRPr="002E41EB">
          <w:rPr>
            <w:rStyle w:val="Hyperlink"/>
            <w:rFonts w:ascii="Baskerville" w:hAnsi="Baskerville" w:cs="Arial"/>
            <w:color w:val="000000" w:themeColor="text1"/>
          </w:rPr>
          <w:t>lavog@conncoll.edu</w:t>
        </w:r>
      </w:hyperlink>
    </w:p>
    <w:p w14:paraId="0D49EADC" w14:textId="77777777" w:rsidR="005F12B4" w:rsidRPr="002E41EB" w:rsidRDefault="005F12B4" w:rsidP="005F12B4">
      <w:pPr>
        <w:rPr>
          <w:rFonts w:ascii="Baskerville" w:hAnsi="Baskerville" w:cs="Arial"/>
          <w:color w:val="000000" w:themeColor="text1"/>
        </w:rPr>
      </w:pPr>
    </w:p>
    <w:p w14:paraId="307B4DE2" w14:textId="77777777" w:rsidR="008107C1" w:rsidRPr="002E41EB" w:rsidRDefault="008107C1" w:rsidP="005F12B4">
      <w:pPr>
        <w:rPr>
          <w:rFonts w:ascii="Baskerville" w:hAnsi="Baskerville" w:cs="Arial"/>
          <w:color w:val="000000" w:themeColor="text1"/>
        </w:rPr>
      </w:pPr>
    </w:p>
    <w:p w14:paraId="59CBA91F" w14:textId="5BE52721"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tab/>
        <w:t xml:space="preserve">The key to Jonas’s philosophy lies in his </w:t>
      </w:r>
      <w:r w:rsidRPr="002E41EB">
        <w:rPr>
          <w:rFonts w:ascii="Baskerville" w:hAnsi="Baskerville" w:cs="Arial"/>
          <w:b/>
          <w:color w:val="000000" w:themeColor="text1"/>
        </w:rPr>
        <w:t>monistic credo</w:t>
      </w:r>
      <w:r w:rsidRPr="002E41EB">
        <w:rPr>
          <w:rFonts w:ascii="Baskerville" w:hAnsi="Baskerville" w:cs="Arial"/>
          <w:color w:val="000000" w:themeColor="text1"/>
        </w:rPr>
        <w:t xml:space="preserve">: “Reality (or nature) is </w:t>
      </w:r>
      <w:r w:rsidRPr="002E41EB">
        <w:rPr>
          <w:rFonts w:ascii="Baskerville" w:hAnsi="Baskerville" w:cs="Arial"/>
          <w:color w:val="000000" w:themeColor="text1"/>
          <w:u w:val="single"/>
        </w:rPr>
        <w:t>one</w:t>
      </w:r>
      <w:r w:rsidRPr="002E41EB">
        <w:rPr>
          <w:rFonts w:ascii="Baskerville" w:hAnsi="Baskerville" w:cs="Arial"/>
          <w:color w:val="000000" w:themeColor="text1"/>
        </w:rPr>
        <w:t xml:space="preserve">, and testifies to itself in what it </w:t>
      </w:r>
      <w:r w:rsidRPr="002E41EB">
        <w:rPr>
          <w:rFonts w:ascii="Baskerville" w:hAnsi="Baskerville" w:cs="Arial"/>
          <w:color w:val="000000" w:themeColor="text1"/>
          <w:u w:val="single"/>
        </w:rPr>
        <w:t>allows</w:t>
      </w:r>
      <w:r w:rsidRPr="002E41EB">
        <w:rPr>
          <w:rFonts w:ascii="Baskerville" w:hAnsi="Baskerville" w:cs="Arial"/>
          <w:color w:val="000000" w:themeColor="text1"/>
        </w:rPr>
        <w:t xml:space="preserve"> to come forth from it.” (</w:t>
      </w:r>
      <w:r w:rsidRPr="002E41EB">
        <w:rPr>
          <w:rFonts w:ascii="Baskerville" w:hAnsi="Baskerville" w:cs="Arial"/>
          <w:color w:val="000000" w:themeColor="text1"/>
          <w:u w:val="single"/>
        </w:rPr>
        <w:t>IR</w:t>
      </w:r>
      <w:r w:rsidRPr="002E41EB">
        <w:rPr>
          <w:rFonts w:ascii="Baskerville" w:hAnsi="Baskerville" w:cs="Arial"/>
          <w:color w:val="000000" w:themeColor="text1"/>
        </w:rPr>
        <w:t xml:space="preserve"> 69) Jonas’s monism is teleological, not reductively materialistic, for the unity of nature </w:t>
      </w:r>
      <w:proofErr w:type="gramStart"/>
      <w:r w:rsidRPr="002E41EB">
        <w:rPr>
          <w:rFonts w:ascii="Baskerville" w:hAnsi="Baskerville" w:cs="Arial"/>
          <w:color w:val="000000" w:themeColor="text1"/>
        </w:rPr>
        <w:t>is gleaned</w:t>
      </w:r>
      <w:proofErr w:type="gramEnd"/>
      <w:r w:rsidRPr="002E41EB">
        <w:rPr>
          <w:rFonts w:ascii="Baskerville" w:hAnsi="Baskerville" w:cs="Arial"/>
          <w:color w:val="000000" w:themeColor="text1"/>
        </w:rPr>
        <w:t xml:space="preserve"> from the evidence of its “highest,” most manifest developments: subjectivity or life and ultimately “mind,” even though these outgrowths of </w:t>
      </w:r>
      <w:proofErr w:type="spellStart"/>
      <w:r w:rsidRPr="002E41EB">
        <w:rPr>
          <w:rFonts w:ascii="Baskerville" w:hAnsi="Baskerville" w:cs="Arial"/>
          <w:i/>
          <w:color w:val="000000" w:themeColor="text1"/>
        </w:rPr>
        <w:t>physis</w:t>
      </w:r>
      <w:proofErr w:type="spellEnd"/>
      <w:r w:rsidRPr="002E41EB">
        <w:rPr>
          <w:rFonts w:ascii="Baskerville" w:hAnsi="Baskerville" w:cs="Arial"/>
          <w:color w:val="000000" w:themeColor="text1"/>
        </w:rPr>
        <w:t xml:space="preserve"> are late and rare in cosmic history. Jonas regards dualism – the divorce between non-human nature and humanity - as the root cause of “nihilism,” for “a universe without an intrinsic hierarchy of being, as the Copernican universe is, leaves values ontologically unsupported, and the self is thrown entirely back upon itself in its quest for meaning and value.” (</w:t>
      </w:r>
      <w:r w:rsidRPr="002E41EB">
        <w:rPr>
          <w:rFonts w:ascii="Baskerville" w:hAnsi="Baskerville" w:cs="Arial"/>
          <w:color w:val="000000" w:themeColor="text1"/>
          <w:u w:val="single"/>
        </w:rPr>
        <w:t>PL</w:t>
      </w:r>
      <w:r w:rsidRPr="002E41EB">
        <w:rPr>
          <w:rFonts w:ascii="Baskerville" w:hAnsi="Baskerville" w:cs="Arial"/>
          <w:color w:val="000000" w:themeColor="text1"/>
        </w:rPr>
        <w:t xml:space="preserve"> 215) “Nihilism” is the result, Jonas contends, for “there is no point in caring for what has no sanction behind it in any creative intention.” (</w:t>
      </w:r>
      <w:r w:rsidRPr="002E41EB">
        <w:rPr>
          <w:rFonts w:ascii="Baskerville" w:hAnsi="Baskerville" w:cs="Arial"/>
          <w:color w:val="000000" w:themeColor="text1"/>
          <w:u w:val="single"/>
        </w:rPr>
        <w:t>PL</w:t>
      </w:r>
      <w:r w:rsidRPr="002E41EB">
        <w:rPr>
          <w:rFonts w:ascii="Baskerville" w:hAnsi="Baskerville" w:cs="Arial"/>
          <w:color w:val="000000" w:themeColor="text1"/>
        </w:rPr>
        <w:t xml:space="preserve"> 234) Jonas traces the “creative intention” in nature to two roots: </w:t>
      </w:r>
      <w:r w:rsidRPr="002E41EB">
        <w:rPr>
          <w:rFonts w:ascii="Baskerville" w:hAnsi="Baskerville" w:cs="Arial"/>
          <w:b/>
          <w:color w:val="000000" w:themeColor="text1"/>
        </w:rPr>
        <w:t>1)</w:t>
      </w:r>
      <w:r w:rsidRPr="002E41EB">
        <w:rPr>
          <w:rFonts w:ascii="Baskerville" w:hAnsi="Baskerville" w:cs="Arial"/>
          <w:color w:val="000000" w:themeColor="text1"/>
        </w:rPr>
        <w:t xml:space="preserve"> evolution and </w:t>
      </w:r>
      <w:r w:rsidRPr="002E41EB">
        <w:rPr>
          <w:rFonts w:ascii="Baskerville" w:hAnsi="Baskerville" w:cs="Arial"/>
          <w:b/>
          <w:color w:val="000000" w:themeColor="text1"/>
        </w:rPr>
        <w:t>2)</w:t>
      </w:r>
      <w:r w:rsidRPr="002E41EB">
        <w:rPr>
          <w:rFonts w:ascii="Baskerville" w:hAnsi="Baskerville" w:cs="Arial"/>
          <w:color w:val="000000" w:themeColor="text1"/>
        </w:rPr>
        <w:t xml:space="preserve"> cosmogony. </w:t>
      </w:r>
    </w:p>
    <w:p w14:paraId="7523EAFE" w14:textId="77777777" w:rsidR="005F12B4" w:rsidRPr="002E41EB" w:rsidRDefault="005F12B4" w:rsidP="005F12B4">
      <w:pPr>
        <w:rPr>
          <w:rFonts w:ascii="Baskerville" w:hAnsi="Baskerville" w:cs="Arial"/>
          <w:color w:val="000000" w:themeColor="text1"/>
        </w:rPr>
      </w:pPr>
    </w:p>
    <w:p w14:paraId="011AFC87" w14:textId="77777777" w:rsidR="00A26E78" w:rsidRPr="002E41EB" w:rsidRDefault="008D30C5" w:rsidP="005F12B4">
      <w:pPr>
        <w:pStyle w:val="Listenabsatz"/>
        <w:numPr>
          <w:ilvl w:val="0"/>
          <w:numId w:val="1"/>
        </w:numPr>
        <w:rPr>
          <w:rFonts w:ascii="Baskerville" w:hAnsi="Baskerville" w:cs="Arial"/>
          <w:color w:val="000000" w:themeColor="text1"/>
          <w:szCs w:val="24"/>
        </w:rPr>
      </w:pPr>
      <w:r w:rsidRPr="002E41EB">
        <w:rPr>
          <w:rFonts w:ascii="Baskerville" w:hAnsi="Baskerville" w:cs="Arial"/>
          <w:color w:val="000000" w:themeColor="text1"/>
          <w:szCs w:val="24"/>
        </w:rPr>
        <w:t xml:space="preserve">Though orthodox Darwinism is </w:t>
      </w:r>
      <w:r w:rsidR="00D2073E" w:rsidRPr="002E41EB">
        <w:rPr>
          <w:rFonts w:ascii="Baskerville" w:hAnsi="Baskerville" w:cs="Arial"/>
          <w:color w:val="000000" w:themeColor="text1"/>
          <w:szCs w:val="24"/>
        </w:rPr>
        <w:t>based o</w:t>
      </w:r>
      <w:r w:rsidR="003079AB" w:rsidRPr="002E41EB">
        <w:rPr>
          <w:rFonts w:ascii="Baskerville" w:hAnsi="Baskerville" w:cs="Arial"/>
          <w:color w:val="000000" w:themeColor="text1"/>
          <w:szCs w:val="24"/>
        </w:rPr>
        <w:t>n blind</w:t>
      </w:r>
      <w:r w:rsidR="00D2073E" w:rsidRPr="002E41EB">
        <w:rPr>
          <w:rFonts w:ascii="Baskerville" w:hAnsi="Baskerville" w:cs="Arial"/>
          <w:color w:val="000000" w:themeColor="text1"/>
          <w:szCs w:val="24"/>
        </w:rPr>
        <w:t>, mechanistic</w:t>
      </w:r>
      <w:r w:rsidR="00A26E78" w:rsidRPr="002E41EB">
        <w:rPr>
          <w:rFonts w:ascii="Baskerville" w:hAnsi="Baskerville" w:cs="Arial"/>
          <w:color w:val="000000" w:themeColor="text1"/>
          <w:szCs w:val="24"/>
        </w:rPr>
        <w:t xml:space="preserve"> principles of random variation </w:t>
      </w:r>
    </w:p>
    <w:p w14:paraId="211DE562" w14:textId="318AEA48" w:rsidR="005F12B4" w:rsidRPr="002E41EB" w:rsidRDefault="003079AB" w:rsidP="00EF065E">
      <w:pPr>
        <w:rPr>
          <w:rFonts w:ascii="Baskerville" w:hAnsi="Baskerville" w:cs="Arial"/>
          <w:color w:val="000000" w:themeColor="text1"/>
        </w:rPr>
      </w:pPr>
      <w:r w:rsidRPr="002E41EB">
        <w:rPr>
          <w:rFonts w:ascii="Baskerville" w:hAnsi="Baskerville" w:cs="Arial"/>
          <w:color w:val="000000" w:themeColor="text1"/>
        </w:rPr>
        <w:t>a</w:t>
      </w:r>
      <w:r w:rsidR="00B16EE3" w:rsidRPr="002E41EB">
        <w:rPr>
          <w:rFonts w:ascii="Baskerville" w:hAnsi="Baskerville" w:cs="Arial"/>
          <w:color w:val="000000" w:themeColor="text1"/>
        </w:rPr>
        <w:t>n</w:t>
      </w:r>
      <w:r w:rsidRPr="002E41EB">
        <w:rPr>
          <w:rFonts w:ascii="Baskerville" w:hAnsi="Baskerville" w:cs="Arial"/>
          <w:color w:val="000000" w:themeColor="text1"/>
        </w:rPr>
        <w:t xml:space="preserve">d natural selection, </w:t>
      </w:r>
      <w:r w:rsidR="008D30C5" w:rsidRPr="002E41EB">
        <w:rPr>
          <w:rFonts w:ascii="Baskerville" w:hAnsi="Baskerville" w:cs="Arial"/>
          <w:color w:val="000000" w:themeColor="text1"/>
        </w:rPr>
        <w:t>Darwinism contains, in Jonas’s pregnant</w:t>
      </w:r>
      <w:r w:rsidR="00D2073E" w:rsidRPr="002E41EB">
        <w:rPr>
          <w:rFonts w:ascii="Baskerville" w:hAnsi="Baskerville" w:cs="Arial"/>
          <w:color w:val="000000" w:themeColor="text1"/>
        </w:rPr>
        <w:t xml:space="preserve"> </w:t>
      </w:r>
      <w:r w:rsidR="008D30C5" w:rsidRPr="002E41EB">
        <w:rPr>
          <w:rFonts w:ascii="Baskerville" w:hAnsi="Baskerville" w:cs="Arial"/>
          <w:color w:val="000000" w:themeColor="text1"/>
        </w:rPr>
        <w:t>metaphor</w:t>
      </w:r>
      <w:r w:rsidR="005F12B4" w:rsidRPr="002E41EB">
        <w:rPr>
          <w:rFonts w:ascii="Baskerville" w:hAnsi="Baskerville" w:cs="Arial"/>
          <w:color w:val="000000" w:themeColor="text1"/>
        </w:rPr>
        <w:t xml:space="preserve">, “the germ of its own overcoming,” for </w:t>
      </w:r>
      <w:r w:rsidR="005F12B4" w:rsidRPr="002E41EB">
        <w:rPr>
          <w:rFonts w:ascii="Baskerville" w:hAnsi="Baskerville" w:cs="Arial"/>
          <w:b/>
          <w:color w:val="000000" w:themeColor="text1"/>
        </w:rPr>
        <w:t>evolution</w:t>
      </w:r>
      <w:r w:rsidR="008D30C5" w:rsidRPr="002E41EB">
        <w:rPr>
          <w:rFonts w:ascii="Baskerville" w:hAnsi="Baskerville" w:cs="Arial"/>
          <w:color w:val="000000" w:themeColor="text1"/>
        </w:rPr>
        <w:t xml:space="preserve"> </w:t>
      </w:r>
      <w:r w:rsidR="005F12B4" w:rsidRPr="002E41EB">
        <w:rPr>
          <w:rFonts w:ascii="Baskerville" w:hAnsi="Baskerville" w:cs="Arial"/>
          <w:color w:val="000000" w:themeColor="text1"/>
        </w:rPr>
        <w:t>placed upon matter “the full weight of a burden from which dualism had kept it free: that of having to account for the origin of mind, in addition to the physical organizations themselves.”</w:t>
      </w:r>
      <w:r w:rsidR="005F12B4" w:rsidRPr="002E41EB">
        <w:rPr>
          <w:rStyle w:val="Funotenzeichen"/>
          <w:rFonts w:ascii="Baskerville" w:hAnsi="Baskerville" w:cs="Arial"/>
          <w:color w:val="000000" w:themeColor="text1"/>
        </w:rPr>
        <w:t xml:space="preserve"> </w:t>
      </w:r>
      <w:r w:rsidR="005F12B4" w:rsidRPr="002E41EB">
        <w:rPr>
          <w:rFonts w:ascii="Baskerville" w:hAnsi="Baskerville" w:cs="Arial"/>
          <w:color w:val="000000" w:themeColor="text1"/>
        </w:rPr>
        <w:t>(</w:t>
      </w:r>
      <w:r w:rsidR="005F12B4" w:rsidRPr="002E41EB">
        <w:rPr>
          <w:rFonts w:ascii="Baskerville" w:hAnsi="Baskerville" w:cs="Arial"/>
          <w:color w:val="000000" w:themeColor="text1"/>
          <w:u w:val="single"/>
        </w:rPr>
        <w:t>PL</w:t>
      </w:r>
      <w:r w:rsidR="005F12B4" w:rsidRPr="002E41EB">
        <w:rPr>
          <w:rFonts w:ascii="Baskerville" w:hAnsi="Baskerville" w:cs="Arial"/>
          <w:color w:val="000000" w:themeColor="text1"/>
        </w:rPr>
        <w:t xml:space="preserve"> 53) </w:t>
      </w:r>
    </w:p>
    <w:p w14:paraId="12F59295" w14:textId="77777777" w:rsidR="005F12B4" w:rsidRPr="002E41EB" w:rsidRDefault="005F12B4" w:rsidP="005F12B4">
      <w:pPr>
        <w:ind w:firstLine="720"/>
        <w:rPr>
          <w:rFonts w:ascii="Baskerville" w:hAnsi="Baskerville" w:cs="Arial"/>
          <w:color w:val="000000" w:themeColor="text1"/>
        </w:rPr>
      </w:pPr>
    </w:p>
    <w:p w14:paraId="72051785" w14:textId="77777777" w:rsidR="005F12B4" w:rsidRPr="002E41EB" w:rsidRDefault="005F12B4" w:rsidP="005F12B4">
      <w:pPr>
        <w:ind w:left="720"/>
        <w:rPr>
          <w:rFonts w:ascii="Baskerville" w:hAnsi="Baskerville" w:cs="Arial"/>
          <w:color w:val="000000" w:themeColor="text1"/>
        </w:rPr>
      </w:pPr>
      <w:r w:rsidRPr="002E41EB">
        <w:rPr>
          <w:rFonts w:ascii="Baskerville" w:hAnsi="Baskerville" w:cs="Arial"/>
          <w:color w:val="000000" w:themeColor="text1"/>
        </w:rPr>
        <w:t xml:space="preserve">Opposing every form of dualism is the monistic testimony of evolution… Natural scientists need to be deaf to the language of subjectivity, or, if they do hear it, to accuse it of lying, for it speaks of goals and purposes. </w:t>
      </w:r>
      <w:proofErr w:type="gramStart"/>
      <w:r w:rsidRPr="002E41EB">
        <w:rPr>
          <w:rFonts w:ascii="Baskerville" w:hAnsi="Baskerville" w:cs="Arial"/>
          <w:color w:val="000000" w:themeColor="text1"/>
        </w:rPr>
        <w:t>But</w:t>
      </w:r>
      <w:proofErr w:type="gramEnd"/>
      <w:r w:rsidRPr="002E41EB">
        <w:rPr>
          <w:rFonts w:ascii="Baskerville" w:hAnsi="Baskerville" w:cs="Arial"/>
          <w:color w:val="000000" w:themeColor="text1"/>
        </w:rPr>
        <w:t xml:space="preserve"> this enigma must give no rest to philosophy, which has to listen to both languages, that of the external and internal worlds, uniting them in one statement about Being that does justice to the psychophysical totality of reality. (</w:t>
      </w:r>
      <w:r w:rsidRPr="002E41EB">
        <w:rPr>
          <w:rFonts w:ascii="Baskerville" w:hAnsi="Baskerville" w:cs="Arial"/>
          <w:color w:val="000000" w:themeColor="text1"/>
          <w:u w:val="single"/>
        </w:rPr>
        <w:t>MM</w:t>
      </w:r>
      <w:r w:rsidRPr="002E41EB">
        <w:rPr>
          <w:rFonts w:ascii="Baskerville" w:hAnsi="Baskerville" w:cs="Arial"/>
          <w:color w:val="000000" w:themeColor="text1"/>
        </w:rPr>
        <w:t xml:space="preserve"> 52) </w:t>
      </w:r>
    </w:p>
    <w:p w14:paraId="48644EC3" w14:textId="77777777" w:rsidR="005F12B4" w:rsidRPr="002E41EB" w:rsidRDefault="005F12B4" w:rsidP="005F12B4">
      <w:pPr>
        <w:ind w:left="720"/>
        <w:rPr>
          <w:rFonts w:ascii="Baskerville" w:hAnsi="Baskerville" w:cs="Arial"/>
          <w:color w:val="000000" w:themeColor="text1"/>
        </w:rPr>
      </w:pPr>
    </w:p>
    <w:p w14:paraId="4B2E7C03" w14:textId="0FF30237"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t xml:space="preserve">Jonas defends Aristotle’s idea that “the organic, even in its lowest forms, prefigures mind,” but, with the help of Darwin, he reads this hierarchy </w:t>
      </w:r>
      <w:proofErr w:type="spellStart"/>
      <w:r w:rsidR="00CB5794" w:rsidRPr="002E41EB">
        <w:rPr>
          <w:rFonts w:ascii="Baskerville" w:hAnsi="Baskerville" w:cs="Arial"/>
          <w:color w:val="000000" w:themeColor="text1"/>
        </w:rPr>
        <w:t>teleologically</w:t>
      </w:r>
      <w:proofErr w:type="spellEnd"/>
      <w:r w:rsidR="00787878" w:rsidRPr="002E41EB">
        <w:rPr>
          <w:rFonts w:ascii="Baskerville" w:hAnsi="Baskerville" w:cs="Arial"/>
          <w:color w:val="000000" w:themeColor="text1"/>
        </w:rPr>
        <w:t xml:space="preserve">, </w:t>
      </w:r>
      <w:r w:rsidR="00B16EE3" w:rsidRPr="002E41EB">
        <w:rPr>
          <w:rFonts w:ascii="Baskerville" w:hAnsi="Baskerville" w:cs="Arial"/>
          <w:color w:val="000000" w:themeColor="text1"/>
        </w:rPr>
        <w:t>claiming that</w:t>
      </w:r>
      <w:r w:rsidR="00787878" w:rsidRPr="002E41EB">
        <w:rPr>
          <w:rFonts w:ascii="Baskerville" w:hAnsi="Baskerville" w:cs="Arial"/>
          <w:color w:val="000000" w:themeColor="text1"/>
        </w:rPr>
        <w:t xml:space="preserve"> the history of life on earth</w:t>
      </w:r>
      <w:r w:rsidR="00CB5794" w:rsidRPr="002E41EB">
        <w:rPr>
          <w:rFonts w:ascii="Baskerville" w:hAnsi="Baskerville" w:cs="Arial"/>
          <w:color w:val="000000" w:themeColor="text1"/>
        </w:rPr>
        <w:t xml:space="preserve"> expresses </w:t>
      </w:r>
      <w:r w:rsidR="008D30C5" w:rsidRPr="002E41EB">
        <w:rPr>
          <w:rFonts w:ascii="Baskerville" w:hAnsi="Baskerville" w:cs="Arial"/>
          <w:color w:val="000000" w:themeColor="text1"/>
        </w:rPr>
        <w:t xml:space="preserve">a “tendency” towards </w:t>
      </w:r>
      <w:r w:rsidRPr="002E41EB">
        <w:rPr>
          <w:rFonts w:ascii="Baskerville" w:hAnsi="Baskerville" w:cs="Arial"/>
          <w:color w:val="000000" w:themeColor="text1"/>
        </w:rPr>
        <w:t>the progressive evolution of freedom in perception and action. (</w:t>
      </w:r>
      <w:r w:rsidRPr="002E41EB">
        <w:rPr>
          <w:rFonts w:ascii="Baskerville" w:hAnsi="Baskerville" w:cs="Arial"/>
          <w:color w:val="000000" w:themeColor="text1"/>
          <w:u w:val="single"/>
        </w:rPr>
        <w:t>PL</w:t>
      </w:r>
      <w:r w:rsidRPr="002E41EB">
        <w:rPr>
          <w:rFonts w:ascii="Baskerville" w:hAnsi="Baskerville" w:cs="Arial"/>
          <w:color w:val="000000" w:themeColor="text1"/>
        </w:rPr>
        <w:t xml:space="preserve"> 2)</w:t>
      </w:r>
    </w:p>
    <w:p w14:paraId="51584B84" w14:textId="77777777" w:rsidR="005F12B4" w:rsidRPr="002E41EB" w:rsidRDefault="005F12B4" w:rsidP="005F12B4">
      <w:pPr>
        <w:ind w:left="720"/>
        <w:rPr>
          <w:rFonts w:ascii="Baskerville" w:hAnsi="Baskerville" w:cs="Arial"/>
          <w:color w:val="000000" w:themeColor="text1"/>
        </w:rPr>
      </w:pPr>
    </w:p>
    <w:p w14:paraId="4355EB48" w14:textId="77777777" w:rsidR="005F12B4" w:rsidRPr="002E41EB" w:rsidRDefault="005F12B4" w:rsidP="005F12B4">
      <w:pPr>
        <w:pStyle w:val="Listenabsatz"/>
        <w:numPr>
          <w:ilvl w:val="0"/>
          <w:numId w:val="1"/>
        </w:numPr>
        <w:rPr>
          <w:rFonts w:ascii="Baskerville" w:hAnsi="Baskerville" w:cs="Arial"/>
          <w:color w:val="000000" w:themeColor="text1"/>
          <w:szCs w:val="24"/>
        </w:rPr>
      </w:pPr>
      <w:r w:rsidRPr="002E41EB">
        <w:rPr>
          <w:rFonts w:ascii="Baskerville" w:hAnsi="Baskerville" w:cs="Arial"/>
          <w:color w:val="000000" w:themeColor="text1"/>
          <w:szCs w:val="24"/>
        </w:rPr>
        <w:t xml:space="preserve">The unity of nature requires a “substantial continuity” that links not only life and mind in </w:t>
      </w:r>
    </w:p>
    <w:p w14:paraId="52300B50" w14:textId="77777777" w:rsidR="005F12B4" w:rsidRPr="002E41EB" w:rsidRDefault="005F12B4" w:rsidP="005F12B4">
      <w:pPr>
        <w:rPr>
          <w:rFonts w:ascii="Baskerville" w:hAnsi="Baskerville" w:cs="Arial"/>
          <w:color w:val="000000" w:themeColor="text1"/>
        </w:rPr>
      </w:pPr>
      <w:proofErr w:type="gramStart"/>
      <w:r w:rsidRPr="002E41EB">
        <w:rPr>
          <w:rFonts w:ascii="Baskerville" w:hAnsi="Baskerville" w:cs="Arial"/>
          <w:color w:val="000000" w:themeColor="text1"/>
        </w:rPr>
        <w:t>evolution</w:t>
      </w:r>
      <w:proofErr w:type="gramEnd"/>
      <w:r w:rsidRPr="002E41EB">
        <w:rPr>
          <w:rFonts w:ascii="Baskerville" w:hAnsi="Baskerville" w:cs="Arial"/>
          <w:color w:val="000000" w:themeColor="text1"/>
        </w:rPr>
        <w:t xml:space="preserve">, but also matter and life in </w:t>
      </w:r>
      <w:r w:rsidRPr="002E41EB">
        <w:rPr>
          <w:rFonts w:ascii="Baskerville" w:hAnsi="Baskerville" w:cs="Arial"/>
          <w:b/>
          <w:color w:val="000000" w:themeColor="text1"/>
        </w:rPr>
        <w:t>cosmogony</w:t>
      </w:r>
      <w:r w:rsidRPr="002E41EB">
        <w:rPr>
          <w:rFonts w:ascii="Baskerville" w:hAnsi="Baskerville" w:cs="Arial"/>
          <w:color w:val="000000" w:themeColor="text1"/>
        </w:rPr>
        <w:t xml:space="preserve">. </w:t>
      </w:r>
    </w:p>
    <w:p w14:paraId="182ED3F5" w14:textId="77777777" w:rsidR="005F12B4" w:rsidRPr="002E41EB" w:rsidRDefault="005F12B4" w:rsidP="005F12B4">
      <w:pPr>
        <w:ind w:left="720"/>
        <w:rPr>
          <w:rFonts w:ascii="Baskerville" w:hAnsi="Baskerville" w:cs="Arial"/>
          <w:color w:val="000000" w:themeColor="text1"/>
        </w:rPr>
      </w:pPr>
    </w:p>
    <w:p w14:paraId="578613F3" w14:textId="77777777" w:rsidR="005F12B4" w:rsidRPr="002E41EB" w:rsidRDefault="005F12B4" w:rsidP="005F12B4">
      <w:pPr>
        <w:ind w:left="720"/>
        <w:rPr>
          <w:rFonts w:ascii="Baskerville" w:hAnsi="Baskerville" w:cs="Arial"/>
          <w:color w:val="000000" w:themeColor="text1"/>
        </w:rPr>
      </w:pPr>
      <w:r w:rsidRPr="002E41EB">
        <w:rPr>
          <w:rFonts w:ascii="Baskerville" w:hAnsi="Baskerville" w:cs="Arial"/>
          <w:color w:val="000000" w:themeColor="text1"/>
        </w:rPr>
        <w:t>No materialism as formulated by physics can comprehend how the same primeval substance present throughout the universe in galaxies, suns and planets, has also brought forth life, pleasure and pain, desire and fear, seeing and feeling, love and hatred. (</w:t>
      </w:r>
      <w:r w:rsidRPr="002E41EB">
        <w:rPr>
          <w:rFonts w:ascii="Baskerville" w:hAnsi="Baskerville" w:cs="Arial"/>
          <w:color w:val="000000" w:themeColor="text1"/>
          <w:u w:val="single"/>
        </w:rPr>
        <w:t>MM</w:t>
      </w:r>
      <w:r w:rsidRPr="002E41EB">
        <w:rPr>
          <w:rFonts w:ascii="Baskerville" w:hAnsi="Baskerville" w:cs="Arial"/>
          <w:color w:val="000000" w:themeColor="text1"/>
        </w:rPr>
        <w:t xml:space="preserve"> 52)</w:t>
      </w:r>
    </w:p>
    <w:p w14:paraId="4DB84916" w14:textId="77777777" w:rsidR="005F12B4" w:rsidRPr="002E41EB" w:rsidRDefault="005F12B4" w:rsidP="005F12B4">
      <w:pPr>
        <w:ind w:left="720"/>
        <w:rPr>
          <w:rFonts w:ascii="Baskerville" w:hAnsi="Baskerville" w:cs="Arial"/>
          <w:color w:val="000000" w:themeColor="text1"/>
        </w:rPr>
      </w:pPr>
    </w:p>
    <w:p w14:paraId="31D8BBD7" w14:textId="77777777"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lastRenderedPageBreak/>
        <w:t xml:space="preserve">In order to bridge the gap between </w:t>
      </w:r>
      <w:proofErr w:type="spellStart"/>
      <w:r w:rsidRPr="002E41EB">
        <w:rPr>
          <w:rFonts w:ascii="Baskerville" w:hAnsi="Baskerville" w:cs="Arial"/>
          <w:color w:val="000000" w:themeColor="text1"/>
        </w:rPr>
        <w:t>aeons</w:t>
      </w:r>
      <w:proofErr w:type="spellEnd"/>
      <w:r w:rsidRPr="002E41EB">
        <w:rPr>
          <w:rFonts w:ascii="Baskerville" w:hAnsi="Baskerville" w:cs="Arial"/>
          <w:color w:val="000000" w:themeColor="text1"/>
        </w:rPr>
        <w:t xml:space="preserve"> of material stirrings and the recent emergence of life and mind in nature, monism “requires an ontological revision and replenishing of the concept of ‘matter’ beyond the external qualities abstracted from it and measured by physics.” (</w:t>
      </w:r>
      <w:r w:rsidRPr="002E41EB">
        <w:rPr>
          <w:rFonts w:ascii="Baskerville" w:hAnsi="Baskerville" w:cs="Arial"/>
          <w:color w:val="000000" w:themeColor="text1"/>
          <w:u w:val="single"/>
        </w:rPr>
        <w:t>MM</w:t>
      </w:r>
      <w:r w:rsidRPr="002E41EB">
        <w:rPr>
          <w:rFonts w:ascii="Baskerville" w:hAnsi="Baskerville" w:cs="Arial"/>
          <w:color w:val="000000" w:themeColor="text1"/>
        </w:rPr>
        <w:t xml:space="preserve"> 171-2) </w:t>
      </w:r>
    </w:p>
    <w:p w14:paraId="699A3E0A" w14:textId="77777777" w:rsidR="00A26E78" w:rsidRPr="002E41EB" w:rsidRDefault="005F12B4" w:rsidP="00A26E78">
      <w:pPr>
        <w:ind w:firstLine="720"/>
        <w:rPr>
          <w:rFonts w:ascii="Baskerville" w:hAnsi="Baskerville" w:cs="Arial"/>
          <w:color w:val="000000" w:themeColor="text1"/>
        </w:rPr>
      </w:pPr>
      <w:r w:rsidRPr="002E41EB">
        <w:rPr>
          <w:rFonts w:ascii="Baskerville" w:hAnsi="Baskerville" w:cs="Arial"/>
          <w:color w:val="000000" w:themeColor="text1"/>
        </w:rPr>
        <w:t xml:space="preserve">Jonas cannot accept the modern scientific consensus that “caring is a product of the uncaring,” that “teleological nature is begotten </w:t>
      </w:r>
      <w:proofErr w:type="spellStart"/>
      <w:r w:rsidRPr="002E41EB">
        <w:rPr>
          <w:rFonts w:ascii="Baskerville" w:hAnsi="Baskerville" w:cs="Arial"/>
          <w:color w:val="000000" w:themeColor="text1"/>
        </w:rPr>
        <w:t>unteleologically</w:t>
      </w:r>
      <w:proofErr w:type="spellEnd"/>
      <w:r w:rsidRPr="002E41EB">
        <w:rPr>
          <w:rFonts w:ascii="Baskerville" w:hAnsi="Baskerville" w:cs="Arial"/>
          <w:color w:val="000000" w:themeColor="text1"/>
        </w:rPr>
        <w:t>.” (</w:t>
      </w:r>
      <w:r w:rsidRPr="002E41EB">
        <w:rPr>
          <w:rFonts w:ascii="Baskerville" w:hAnsi="Baskerville" w:cs="Arial"/>
          <w:color w:val="000000" w:themeColor="text1"/>
          <w:u w:val="single"/>
        </w:rPr>
        <w:t>PL</w:t>
      </w:r>
      <w:r w:rsidRPr="002E41EB">
        <w:rPr>
          <w:rFonts w:ascii="Baskerville" w:hAnsi="Baskerville" w:cs="Arial"/>
          <w:color w:val="000000" w:themeColor="text1"/>
        </w:rPr>
        <w:t xml:space="preserve"> 233) There exists, he speculates, a “cosmogonic </w:t>
      </w:r>
      <w:proofErr w:type="spellStart"/>
      <w:r w:rsidRPr="002E41EB">
        <w:rPr>
          <w:rFonts w:ascii="Baskerville" w:hAnsi="Baskerville" w:cs="Arial"/>
          <w:i/>
          <w:color w:val="000000" w:themeColor="text1"/>
        </w:rPr>
        <w:t>eros</w:t>
      </w:r>
      <w:proofErr w:type="spellEnd"/>
      <w:r w:rsidRPr="002E41EB">
        <w:rPr>
          <w:rFonts w:ascii="Baskerville" w:hAnsi="Baskerville" w:cs="Arial"/>
          <w:color w:val="000000" w:themeColor="text1"/>
        </w:rPr>
        <w:t>”: “a secretly longed-for goal” in matter to actualize a potentiality for life. (</w:t>
      </w:r>
      <w:r w:rsidRPr="002E41EB">
        <w:rPr>
          <w:rFonts w:ascii="Baskerville" w:hAnsi="Baskerville" w:cs="Arial"/>
          <w:color w:val="000000" w:themeColor="text1"/>
          <w:u w:val="single"/>
        </w:rPr>
        <w:t>MM</w:t>
      </w:r>
      <w:r w:rsidRPr="002E41EB">
        <w:rPr>
          <w:rFonts w:ascii="Baskerville" w:hAnsi="Baskerville" w:cs="Arial"/>
          <w:color w:val="000000" w:themeColor="text1"/>
        </w:rPr>
        <w:t xml:space="preserve"> 173) He acknowledges his proximity to the process metaphysics of Alfred North Whitehead for whom even the most elementary entities are instances of feeling and so qualify as organic. Jonas rejects </w:t>
      </w:r>
      <w:proofErr w:type="spellStart"/>
      <w:r w:rsidRPr="002E41EB">
        <w:rPr>
          <w:rFonts w:ascii="Baskerville" w:hAnsi="Baskerville" w:cs="Arial"/>
          <w:color w:val="000000" w:themeColor="text1"/>
        </w:rPr>
        <w:t>panpsychism</w:t>
      </w:r>
      <w:proofErr w:type="spellEnd"/>
      <w:r w:rsidRPr="002E41EB">
        <w:rPr>
          <w:rFonts w:ascii="Baskerville" w:hAnsi="Baskerville" w:cs="Arial"/>
          <w:color w:val="000000" w:themeColor="text1"/>
        </w:rPr>
        <w:t xml:space="preserve">, however, as “an overreaching of speculation”; the organic, he insists, remains different </w:t>
      </w:r>
      <w:proofErr w:type="gramStart"/>
      <w:r w:rsidRPr="002E41EB">
        <w:rPr>
          <w:rFonts w:ascii="Baskerville" w:hAnsi="Baskerville" w:cs="Arial"/>
          <w:color w:val="000000" w:themeColor="text1"/>
        </w:rPr>
        <w:t>than</w:t>
      </w:r>
      <w:proofErr w:type="gramEnd"/>
      <w:r w:rsidRPr="002E41EB">
        <w:rPr>
          <w:rFonts w:ascii="Baskerville" w:hAnsi="Baskerville" w:cs="Arial"/>
          <w:color w:val="000000" w:themeColor="text1"/>
        </w:rPr>
        <w:t xml:space="preserve"> the inorganic. Nonetheless, he conjectures, matter is not neutral and indifferent, but is </w:t>
      </w:r>
      <w:r w:rsidRPr="002E41EB">
        <w:rPr>
          <w:rFonts w:ascii="Baskerville" w:hAnsi="Baskerville" w:cs="Arial"/>
          <w:color w:val="000000" w:themeColor="text1"/>
          <w:u w:val="single"/>
        </w:rPr>
        <w:t>predisposed</w:t>
      </w:r>
      <w:r w:rsidRPr="002E41EB">
        <w:rPr>
          <w:rFonts w:ascii="Baskerville" w:hAnsi="Baskerville" w:cs="Arial"/>
          <w:color w:val="000000" w:themeColor="text1"/>
        </w:rPr>
        <w:t xml:space="preserve"> to “shoot into [that rare] opening and go the way of life.”</w:t>
      </w:r>
      <w:r w:rsidRPr="002E41EB">
        <w:rPr>
          <w:rStyle w:val="Funotenzeichen"/>
          <w:rFonts w:ascii="Baskerville" w:hAnsi="Baskerville" w:cs="Arial"/>
          <w:color w:val="000000" w:themeColor="text1"/>
        </w:rPr>
        <w:footnoteReference w:id="1"/>
      </w:r>
      <w:r w:rsidRPr="002E41EB">
        <w:rPr>
          <w:rFonts w:ascii="Baskerville" w:hAnsi="Baskerville" w:cs="Arial"/>
          <w:color w:val="000000" w:themeColor="text1"/>
        </w:rPr>
        <w:t xml:space="preserve"> Long before his late essay, “Matter, Mind and Creation,” where he introduces the idea of a cosmogonic </w:t>
      </w:r>
      <w:proofErr w:type="spellStart"/>
      <w:r w:rsidRPr="002E41EB">
        <w:rPr>
          <w:rFonts w:ascii="Baskerville" w:hAnsi="Baskerville" w:cs="Arial"/>
          <w:i/>
          <w:color w:val="000000" w:themeColor="text1"/>
        </w:rPr>
        <w:t>eros</w:t>
      </w:r>
      <w:proofErr w:type="spellEnd"/>
      <w:r w:rsidRPr="002E41EB">
        <w:rPr>
          <w:rFonts w:ascii="Baskerville" w:hAnsi="Baskerville" w:cs="Arial"/>
          <w:color w:val="000000" w:themeColor="text1"/>
        </w:rPr>
        <w:t xml:space="preserve">, Jonas foreshadows this hypothesis in </w:t>
      </w:r>
      <w:r w:rsidRPr="002E41EB">
        <w:rPr>
          <w:rFonts w:ascii="Baskerville" w:hAnsi="Baskerville" w:cs="Arial"/>
          <w:color w:val="000000" w:themeColor="text1"/>
          <w:u w:val="single"/>
        </w:rPr>
        <w:t>The Phenomenon of Life</w:t>
      </w:r>
      <w:r w:rsidRPr="002E41EB">
        <w:rPr>
          <w:rFonts w:ascii="Baskerville" w:hAnsi="Baskerville" w:cs="Arial"/>
          <w:color w:val="000000" w:themeColor="text1"/>
        </w:rPr>
        <w:t>:</w:t>
      </w:r>
    </w:p>
    <w:p w14:paraId="205FC91C" w14:textId="77777777" w:rsidR="00A26E78" w:rsidRPr="002E41EB" w:rsidRDefault="00A26E78" w:rsidP="00A26E78">
      <w:pPr>
        <w:ind w:firstLine="720"/>
        <w:rPr>
          <w:rFonts w:ascii="Baskerville" w:hAnsi="Baskerville" w:cs="Arial"/>
          <w:color w:val="000000" w:themeColor="text1"/>
        </w:rPr>
      </w:pPr>
    </w:p>
    <w:p w14:paraId="15B2F165" w14:textId="77777777" w:rsidR="00A26E78" w:rsidRPr="002E41EB" w:rsidRDefault="005F12B4" w:rsidP="00A26E78">
      <w:pPr>
        <w:ind w:firstLine="720"/>
        <w:rPr>
          <w:rFonts w:ascii="Baskerville" w:hAnsi="Baskerville" w:cs="Arial"/>
          <w:color w:val="000000" w:themeColor="text1"/>
        </w:rPr>
      </w:pPr>
      <w:r w:rsidRPr="002E41EB">
        <w:rPr>
          <w:rFonts w:ascii="Baskerville" w:hAnsi="Baskerville" w:cs="Arial"/>
          <w:color w:val="000000" w:themeColor="text1"/>
        </w:rPr>
        <w:t xml:space="preserve">Even the transition from inanimate to animate substance, the first feat of </w:t>
      </w:r>
      <w:proofErr w:type="gramStart"/>
      <w:r w:rsidRPr="002E41EB">
        <w:rPr>
          <w:rFonts w:ascii="Baskerville" w:hAnsi="Baskerville" w:cs="Arial"/>
          <w:color w:val="000000" w:themeColor="text1"/>
        </w:rPr>
        <w:t>matter’s</w:t>
      </w:r>
      <w:proofErr w:type="gramEnd"/>
      <w:r w:rsidRPr="002E41EB">
        <w:rPr>
          <w:rFonts w:ascii="Baskerville" w:hAnsi="Baskerville" w:cs="Arial"/>
          <w:color w:val="000000" w:themeColor="text1"/>
        </w:rPr>
        <w:t xml:space="preserve"> </w:t>
      </w:r>
    </w:p>
    <w:p w14:paraId="0B26915F" w14:textId="77777777" w:rsidR="00A26E78" w:rsidRPr="002E41EB" w:rsidRDefault="005F12B4" w:rsidP="00A26E78">
      <w:pPr>
        <w:ind w:firstLine="720"/>
        <w:rPr>
          <w:rFonts w:ascii="Baskerville" w:hAnsi="Baskerville" w:cs="Arial"/>
          <w:color w:val="000000" w:themeColor="text1"/>
        </w:rPr>
      </w:pPr>
      <w:proofErr w:type="gramStart"/>
      <w:r w:rsidRPr="002E41EB">
        <w:rPr>
          <w:rFonts w:ascii="Baskerville" w:hAnsi="Baskerville" w:cs="Arial"/>
          <w:color w:val="000000" w:themeColor="text1"/>
        </w:rPr>
        <w:t>organizing</w:t>
      </w:r>
      <w:proofErr w:type="gramEnd"/>
      <w:r w:rsidRPr="002E41EB">
        <w:rPr>
          <w:rFonts w:ascii="Baskerville" w:hAnsi="Baskerville" w:cs="Arial"/>
          <w:color w:val="000000" w:themeColor="text1"/>
        </w:rPr>
        <w:t xml:space="preserve"> itself for life, was actuated by a tendency in the depth of being towards the </w:t>
      </w:r>
    </w:p>
    <w:p w14:paraId="601A616E" w14:textId="77777777" w:rsidR="00A26E78" w:rsidRPr="002E41EB" w:rsidRDefault="005F12B4" w:rsidP="00A26E78">
      <w:pPr>
        <w:ind w:firstLine="720"/>
        <w:rPr>
          <w:rFonts w:ascii="Baskerville" w:hAnsi="Baskerville" w:cs="Arial"/>
          <w:color w:val="000000" w:themeColor="text1"/>
        </w:rPr>
      </w:pPr>
      <w:proofErr w:type="gramStart"/>
      <w:r w:rsidRPr="002E41EB">
        <w:rPr>
          <w:rFonts w:ascii="Baskerville" w:hAnsi="Baskerville" w:cs="Arial"/>
          <w:color w:val="000000" w:themeColor="text1"/>
        </w:rPr>
        <w:t>very</w:t>
      </w:r>
      <w:proofErr w:type="gramEnd"/>
      <w:r w:rsidRPr="002E41EB">
        <w:rPr>
          <w:rFonts w:ascii="Baskerville" w:hAnsi="Baskerville" w:cs="Arial"/>
          <w:color w:val="000000" w:themeColor="text1"/>
        </w:rPr>
        <w:t xml:space="preserve"> modes of freedom to which this transition opened the gate. Such a hypothesis affects </w:t>
      </w:r>
    </w:p>
    <w:p w14:paraId="34D82A1C" w14:textId="6F189E43" w:rsidR="005F12B4" w:rsidRPr="002E41EB" w:rsidRDefault="005F12B4" w:rsidP="00A26E78">
      <w:pPr>
        <w:ind w:firstLine="720"/>
        <w:rPr>
          <w:rFonts w:ascii="Baskerville" w:hAnsi="Baskerville" w:cs="Arial"/>
          <w:color w:val="000000" w:themeColor="text1"/>
        </w:rPr>
      </w:pPr>
      <w:proofErr w:type="gramStart"/>
      <w:r w:rsidRPr="002E41EB">
        <w:rPr>
          <w:rFonts w:ascii="Baskerville" w:hAnsi="Baskerville" w:cs="Arial"/>
          <w:color w:val="000000" w:themeColor="text1"/>
        </w:rPr>
        <w:t>the</w:t>
      </w:r>
      <w:proofErr w:type="gramEnd"/>
      <w:r w:rsidRPr="002E41EB">
        <w:rPr>
          <w:rFonts w:ascii="Baskerville" w:hAnsi="Baskerville" w:cs="Arial"/>
          <w:color w:val="000000" w:themeColor="text1"/>
        </w:rPr>
        <w:t xml:space="preserve"> entire inorganic substrate on which the structure of freedom is reared.” (</w:t>
      </w:r>
      <w:r w:rsidRPr="002E41EB">
        <w:rPr>
          <w:rFonts w:ascii="Baskerville" w:hAnsi="Baskerville" w:cs="Arial"/>
          <w:color w:val="000000" w:themeColor="text1"/>
          <w:u w:val="single"/>
        </w:rPr>
        <w:t>PL</w:t>
      </w:r>
      <w:r w:rsidRPr="002E41EB">
        <w:rPr>
          <w:rFonts w:ascii="Baskerville" w:hAnsi="Baskerville" w:cs="Arial"/>
          <w:color w:val="000000" w:themeColor="text1"/>
        </w:rPr>
        <w:t xml:space="preserve"> 4)</w:t>
      </w:r>
    </w:p>
    <w:p w14:paraId="63D4416C" w14:textId="77777777"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tab/>
      </w:r>
    </w:p>
    <w:p w14:paraId="60DEB07D" w14:textId="77777777"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tab/>
        <w:t xml:space="preserve">In sum, Jonas’s expansion of "the ontological locus of purpose from what is apparent at the subjective peak to what is hidden in the breadth of being" involves </w:t>
      </w:r>
      <w:r w:rsidRPr="002E41EB">
        <w:rPr>
          <w:rFonts w:ascii="Baskerville" w:hAnsi="Baskerville" w:cs="Arial"/>
          <w:b/>
          <w:color w:val="000000" w:themeColor="text1"/>
        </w:rPr>
        <w:t>two conjectures</w:t>
      </w:r>
      <w:r w:rsidRPr="002E41EB">
        <w:rPr>
          <w:rFonts w:ascii="Baskerville" w:hAnsi="Baskerville" w:cs="Arial"/>
          <w:color w:val="000000" w:themeColor="text1"/>
        </w:rPr>
        <w:t xml:space="preserve"> that </w:t>
      </w:r>
      <w:proofErr w:type="gramStart"/>
      <w:r w:rsidRPr="002E41EB">
        <w:rPr>
          <w:rFonts w:ascii="Baskerville" w:hAnsi="Baskerville" w:cs="Arial"/>
          <w:color w:val="000000" w:themeColor="text1"/>
        </w:rPr>
        <w:t>cannot be scientifically proven</w:t>
      </w:r>
      <w:proofErr w:type="gramEnd"/>
      <w:r w:rsidRPr="002E41EB">
        <w:rPr>
          <w:rFonts w:ascii="Baskerville" w:hAnsi="Baskerville" w:cs="Arial"/>
          <w:color w:val="000000" w:themeColor="text1"/>
        </w:rPr>
        <w:t xml:space="preserve"> but are allegedly consistent with the biological facts, existentially interpreted: </w:t>
      </w:r>
    </w:p>
    <w:p w14:paraId="5A258699" w14:textId="77777777" w:rsidR="005F12B4" w:rsidRPr="002E41EB" w:rsidRDefault="005F12B4" w:rsidP="005F12B4">
      <w:pPr>
        <w:rPr>
          <w:rFonts w:ascii="Baskerville" w:hAnsi="Baskerville" w:cs="Arial"/>
          <w:color w:val="000000" w:themeColor="text1"/>
        </w:rPr>
      </w:pPr>
    </w:p>
    <w:p w14:paraId="6CA97797" w14:textId="77777777" w:rsidR="005F12B4" w:rsidRPr="002E41EB" w:rsidRDefault="005F12B4" w:rsidP="005F12B4">
      <w:pPr>
        <w:pStyle w:val="Listenabsatz"/>
        <w:numPr>
          <w:ilvl w:val="0"/>
          <w:numId w:val="2"/>
        </w:numPr>
        <w:rPr>
          <w:rFonts w:ascii="Baskerville" w:eastAsia="Times New Roman" w:hAnsi="Baskerville" w:cs="Arial"/>
          <w:color w:val="000000" w:themeColor="text1"/>
          <w:szCs w:val="24"/>
        </w:rPr>
      </w:pPr>
      <w:r w:rsidRPr="002E41EB">
        <w:rPr>
          <w:rFonts w:ascii="Baskerville" w:hAnsi="Baskerville" w:cs="Arial"/>
          <w:color w:val="000000" w:themeColor="text1"/>
          <w:szCs w:val="24"/>
        </w:rPr>
        <w:t>T</w:t>
      </w:r>
      <w:r w:rsidRPr="002E41EB">
        <w:rPr>
          <w:rFonts w:ascii="Baskerville" w:eastAsia="Times New Roman" w:hAnsi="Baskerville" w:cs="Arial"/>
          <w:color w:val="000000" w:themeColor="text1"/>
          <w:szCs w:val="24"/>
        </w:rPr>
        <w:t>here is "</w:t>
      </w:r>
      <w:r w:rsidRPr="002E41EB">
        <w:rPr>
          <w:rFonts w:ascii="Baskerville" w:eastAsia="Times New Roman" w:hAnsi="Baskerville" w:cs="Arial"/>
          <w:b/>
          <w:color w:val="000000" w:themeColor="text1"/>
          <w:szCs w:val="24"/>
        </w:rPr>
        <w:t>progress in the evolution of life</w:t>
      </w:r>
      <w:r w:rsidRPr="002E41EB">
        <w:rPr>
          <w:rFonts w:ascii="Baskerville" w:eastAsia="Times New Roman" w:hAnsi="Baskerville" w:cs="Arial"/>
          <w:color w:val="000000" w:themeColor="text1"/>
          <w:szCs w:val="24"/>
        </w:rPr>
        <w:t>," for organic matter possesses a tendency to generate "ascending modes of freedom," and ultimately the human mind, within the life-world (</w:t>
      </w:r>
      <w:r w:rsidRPr="002E41EB">
        <w:rPr>
          <w:rFonts w:ascii="Baskerville" w:eastAsia="Times New Roman" w:hAnsi="Baskerville" w:cs="Arial"/>
          <w:color w:val="000000" w:themeColor="text1"/>
          <w:szCs w:val="24"/>
          <w:u w:val="single"/>
        </w:rPr>
        <w:t>PL</w:t>
      </w:r>
      <w:r w:rsidRPr="002E41EB">
        <w:rPr>
          <w:rFonts w:ascii="Baskerville" w:eastAsia="Times New Roman" w:hAnsi="Baskerville" w:cs="Arial"/>
          <w:color w:val="000000" w:themeColor="text1"/>
          <w:szCs w:val="24"/>
        </w:rPr>
        <w:t xml:space="preserve"> 81), and </w:t>
      </w:r>
    </w:p>
    <w:p w14:paraId="3C5DDE28" w14:textId="77777777" w:rsidR="005F12B4" w:rsidRPr="002E41EB" w:rsidRDefault="005F12B4" w:rsidP="005F12B4">
      <w:pPr>
        <w:pStyle w:val="Listenabsatz"/>
        <w:numPr>
          <w:ilvl w:val="0"/>
          <w:numId w:val="2"/>
        </w:numPr>
        <w:rPr>
          <w:rFonts w:ascii="Baskerville" w:eastAsia="Times New Roman" w:hAnsi="Baskerville" w:cs="Arial"/>
          <w:color w:val="000000" w:themeColor="text1"/>
          <w:szCs w:val="24"/>
        </w:rPr>
      </w:pPr>
      <w:r w:rsidRPr="002E41EB">
        <w:rPr>
          <w:rFonts w:ascii="Baskerville" w:eastAsia="Times New Roman" w:hAnsi="Baskerville" w:cs="Arial"/>
          <w:color w:val="000000" w:themeColor="text1"/>
          <w:szCs w:val="24"/>
        </w:rPr>
        <w:t>Primeval matter carries a "</w:t>
      </w:r>
      <w:r w:rsidRPr="002E41EB">
        <w:rPr>
          <w:rFonts w:ascii="Baskerville" w:eastAsia="Times New Roman" w:hAnsi="Baskerville" w:cs="Arial"/>
          <w:b/>
          <w:color w:val="000000" w:themeColor="text1"/>
          <w:szCs w:val="24"/>
        </w:rPr>
        <w:t xml:space="preserve">cosmogonic </w:t>
      </w:r>
      <w:proofErr w:type="spellStart"/>
      <w:r w:rsidRPr="002E41EB">
        <w:rPr>
          <w:rFonts w:ascii="Baskerville" w:eastAsia="Times New Roman" w:hAnsi="Baskerville" w:cs="Arial"/>
          <w:b/>
          <w:color w:val="000000" w:themeColor="text1"/>
          <w:szCs w:val="24"/>
          <w:u w:val="single"/>
        </w:rPr>
        <w:t>eros</w:t>
      </w:r>
      <w:proofErr w:type="spellEnd"/>
      <w:r w:rsidRPr="002E41EB">
        <w:rPr>
          <w:rFonts w:ascii="Baskerville" w:eastAsia="Times New Roman" w:hAnsi="Baskerville" w:cs="Arial"/>
          <w:color w:val="000000" w:themeColor="text1"/>
          <w:szCs w:val="24"/>
        </w:rPr>
        <w:t>" - a "striving" or "yearning" to organize itself for life and hence for subjectivity,</w:t>
      </w:r>
      <w:r w:rsidRPr="002E41EB">
        <w:rPr>
          <w:rFonts w:ascii="Baskerville" w:hAnsi="Baskerville" w:cs="Arial"/>
          <w:color w:val="000000" w:themeColor="text1"/>
          <w:szCs w:val="24"/>
        </w:rPr>
        <w:t xml:space="preserve"> (</w:t>
      </w:r>
      <w:r w:rsidRPr="002E41EB">
        <w:rPr>
          <w:rFonts w:ascii="Baskerville" w:hAnsi="Baskerville" w:cs="Arial"/>
          <w:color w:val="000000" w:themeColor="text1"/>
          <w:szCs w:val="24"/>
          <w:u w:val="single"/>
        </w:rPr>
        <w:t>MM</w:t>
      </w:r>
      <w:r w:rsidRPr="002E41EB">
        <w:rPr>
          <w:rFonts w:ascii="Baskerville" w:hAnsi="Baskerville" w:cs="Arial"/>
          <w:color w:val="000000" w:themeColor="text1"/>
          <w:szCs w:val="24"/>
        </w:rPr>
        <w:t xml:space="preserve"> 173). </w:t>
      </w:r>
    </w:p>
    <w:p w14:paraId="78207992" w14:textId="77777777" w:rsidR="005F12B4" w:rsidRPr="002E41EB" w:rsidRDefault="005F12B4" w:rsidP="005F12B4">
      <w:pPr>
        <w:ind w:left="360"/>
        <w:rPr>
          <w:rFonts w:ascii="Baskerville" w:eastAsia="Times New Roman" w:hAnsi="Baskerville" w:cs="Arial"/>
          <w:color w:val="000000" w:themeColor="text1"/>
        </w:rPr>
      </w:pPr>
    </w:p>
    <w:p w14:paraId="10E4DC77" w14:textId="77777777"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t xml:space="preserve">These two conjectures are the linchpins of Jonas’s critique of dualism, for they support: </w:t>
      </w:r>
    </w:p>
    <w:p w14:paraId="36EA6F9D" w14:textId="77777777" w:rsidR="005F12B4" w:rsidRPr="002E41EB" w:rsidRDefault="005F12B4" w:rsidP="005F12B4">
      <w:pPr>
        <w:rPr>
          <w:rFonts w:ascii="Baskerville" w:hAnsi="Baskerville" w:cs="Arial"/>
          <w:color w:val="000000" w:themeColor="text1"/>
        </w:rPr>
      </w:pPr>
    </w:p>
    <w:p w14:paraId="5AC89E38" w14:textId="77777777" w:rsidR="005F12B4" w:rsidRPr="002E41EB" w:rsidRDefault="005F12B4" w:rsidP="005F12B4">
      <w:pPr>
        <w:pStyle w:val="Listenabsatz"/>
        <w:numPr>
          <w:ilvl w:val="0"/>
          <w:numId w:val="3"/>
        </w:numPr>
        <w:rPr>
          <w:rFonts w:ascii="Baskerville" w:eastAsia="Times New Roman" w:hAnsi="Baskerville" w:cs="Arial"/>
          <w:color w:val="000000" w:themeColor="text1"/>
          <w:szCs w:val="24"/>
        </w:rPr>
      </w:pPr>
      <w:r w:rsidRPr="002E41EB">
        <w:rPr>
          <w:rFonts w:ascii="Baskerville" w:hAnsi="Baskerville" w:cs="Arial"/>
          <w:color w:val="000000" w:themeColor="text1"/>
          <w:szCs w:val="24"/>
        </w:rPr>
        <w:t>The</w:t>
      </w:r>
      <w:r w:rsidRPr="002E41EB">
        <w:rPr>
          <w:rFonts w:ascii="Baskerville" w:hAnsi="Baskerville" w:cs="Arial"/>
          <w:b/>
          <w:color w:val="000000" w:themeColor="text1"/>
          <w:szCs w:val="24"/>
        </w:rPr>
        <w:t xml:space="preserve"> monistic</w:t>
      </w:r>
      <w:r w:rsidRPr="002E41EB">
        <w:rPr>
          <w:rFonts w:ascii="Baskerville" w:hAnsi="Baskerville" w:cs="Arial"/>
          <w:color w:val="000000" w:themeColor="text1"/>
          <w:szCs w:val="24"/>
        </w:rPr>
        <w:t xml:space="preserve"> credo that there is “substantial continuity” throughout nature - not only between life and full-fledged mind, but even between primeval matter and life (or between the universe as a whole and our earthly biosphere) – and </w:t>
      </w:r>
    </w:p>
    <w:p w14:paraId="5D6AAF6C" w14:textId="77777777" w:rsidR="005F12B4" w:rsidRPr="002E41EB" w:rsidRDefault="005F12B4" w:rsidP="005F12B4">
      <w:pPr>
        <w:pStyle w:val="Listenabsatz"/>
        <w:numPr>
          <w:ilvl w:val="0"/>
          <w:numId w:val="3"/>
        </w:numPr>
        <w:rPr>
          <w:rFonts w:ascii="Baskerville" w:eastAsia="Times New Roman" w:hAnsi="Baskerville" w:cs="Arial"/>
          <w:color w:val="000000" w:themeColor="text1"/>
          <w:szCs w:val="24"/>
        </w:rPr>
      </w:pPr>
      <w:r w:rsidRPr="002E41EB">
        <w:rPr>
          <w:rFonts w:ascii="Baskerville" w:hAnsi="Baskerville" w:cs="Arial"/>
          <w:color w:val="000000" w:themeColor="text1"/>
          <w:szCs w:val="24"/>
        </w:rPr>
        <w:t xml:space="preserve">The </w:t>
      </w:r>
      <w:r w:rsidRPr="002E41EB">
        <w:rPr>
          <w:rFonts w:ascii="Baskerville" w:hAnsi="Baskerville" w:cs="Arial"/>
          <w:b/>
          <w:color w:val="000000" w:themeColor="text1"/>
          <w:szCs w:val="24"/>
        </w:rPr>
        <w:t>teleological</w:t>
      </w:r>
      <w:r w:rsidRPr="002E41EB">
        <w:rPr>
          <w:rFonts w:ascii="Baskerville" w:hAnsi="Baskerville" w:cs="Arial"/>
          <w:color w:val="000000" w:themeColor="text1"/>
          <w:szCs w:val="24"/>
        </w:rPr>
        <w:t xml:space="preserve"> principle that the less developed </w:t>
      </w:r>
      <w:proofErr w:type="gramStart"/>
      <w:r w:rsidRPr="002E41EB">
        <w:rPr>
          <w:rFonts w:ascii="Baskerville" w:hAnsi="Baskerville" w:cs="Arial"/>
          <w:color w:val="000000" w:themeColor="text1"/>
          <w:szCs w:val="24"/>
        </w:rPr>
        <w:t>is for the sake of the more developed</w:t>
      </w:r>
      <w:proofErr w:type="gramEnd"/>
      <w:r w:rsidRPr="002E41EB">
        <w:rPr>
          <w:rFonts w:ascii="Baskerville" w:hAnsi="Baskerville" w:cs="Arial"/>
          <w:color w:val="000000" w:themeColor="text1"/>
          <w:szCs w:val="24"/>
        </w:rPr>
        <w:t xml:space="preserve">. </w:t>
      </w:r>
    </w:p>
    <w:p w14:paraId="60D89D58" w14:textId="77777777"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tab/>
      </w:r>
    </w:p>
    <w:p w14:paraId="6EFB26EE" w14:textId="1E7C605C" w:rsidR="005F12B4" w:rsidRPr="002E41EB" w:rsidRDefault="005F12B4" w:rsidP="005F12B4">
      <w:pPr>
        <w:rPr>
          <w:rFonts w:ascii="Baskerville" w:hAnsi="Baskerville" w:cs="Arial"/>
          <w:color w:val="000000" w:themeColor="text1"/>
        </w:rPr>
      </w:pPr>
      <w:r w:rsidRPr="002E41EB">
        <w:rPr>
          <w:rFonts w:ascii="Baskerville" w:hAnsi="Baskerville" w:cs="Arial"/>
          <w:color w:val="000000" w:themeColor="text1"/>
        </w:rPr>
        <w:t xml:space="preserve">Ultimately, however, we cannot avoid asking whether, by insisting on a “creative intention” in both the life-world and the universe itself, Jonas must </w:t>
      </w:r>
      <w:r w:rsidRPr="002E41EB">
        <w:rPr>
          <w:rFonts w:ascii="Baskerville" w:hAnsi="Baskerville" w:cs="Arial"/>
          <w:color w:val="000000" w:themeColor="text1"/>
          <w:u w:val="single"/>
        </w:rPr>
        <w:t>supplement</w:t>
      </w:r>
      <w:r w:rsidRPr="002E41EB">
        <w:rPr>
          <w:rFonts w:ascii="Baskerville" w:hAnsi="Baskerville" w:cs="Arial"/>
          <w:color w:val="000000" w:themeColor="text1"/>
        </w:rPr>
        <w:t xml:space="preserve"> his teleological naturalism with his </w:t>
      </w:r>
      <w:r w:rsidRPr="002E41EB">
        <w:rPr>
          <w:rFonts w:ascii="Baskerville" w:hAnsi="Baskerville" w:cs="Arial"/>
          <w:color w:val="000000" w:themeColor="text1"/>
          <w:u w:val="single"/>
        </w:rPr>
        <w:t>theology</w:t>
      </w:r>
      <w:r w:rsidRPr="002E41EB">
        <w:rPr>
          <w:rFonts w:ascii="Baskerville" w:hAnsi="Baskerville" w:cs="Arial"/>
          <w:color w:val="000000" w:themeColor="text1"/>
        </w:rPr>
        <w:t xml:space="preserve">. Is his naturalism </w:t>
      </w:r>
      <w:r w:rsidRPr="002E41EB">
        <w:rPr>
          <w:rFonts w:ascii="Baskerville" w:hAnsi="Baskerville" w:cs="Arial"/>
          <w:b/>
          <w:color w:val="000000" w:themeColor="text1"/>
        </w:rPr>
        <w:t>crypto-theological</w:t>
      </w:r>
      <w:r w:rsidRPr="002E41EB">
        <w:rPr>
          <w:rFonts w:ascii="Baskerville" w:hAnsi="Baskerville" w:cs="Arial"/>
          <w:color w:val="000000" w:themeColor="text1"/>
        </w:rPr>
        <w:t xml:space="preserve"> after all?</w:t>
      </w:r>
    </w:p>
    <w:p w14:paraId="34117392" w14:textId="77777777" w:rsidR="005F12B4" w:rsidRPr="002E41EB" w:rsidRDefault="005F12B4" w:rsidP="005F12B4">
      <w:pPr>
        <w:rPr>
          <w:rFonts w:ascii="Baskerville" w:hAnsi="Baskerville" w:cs="Arial"/>
          <w:b/>
          <w:color w:val="000000" w:themeColor="text1"/>
        </w:rPr>
      </w:pPr>
    </w:p>
    <w:p w14:paraId="1C8B6C4D" w14:textId="77777777" w:rsidR="005F12B4" w:rsidRPr="002E41EB" w:rsidRDefault="005F12B4" w:rsidP="005F12B4">
      <w:pPr>
        <w:rPr>
          <w:rFonts w:ascii="Baskerville" w:hAnsi="Baskerville" w:cs="Arial"/>
          <w:b/>
          <w:color w:val="000000" w:themeColor="text1"/>
        </w:rPr>
      </w:pPr>
    </w:p>
    <w:p w14:paraId="1CE3E851" w14:textId="77777777" w:rsidR="00E5470E" w:rsidRDefault="00E5470E">
      <w:pPr>
        <w:rPr>
          <w:rFonts w:ascii="Baskerville" w:hAnsi="Baskerville" w:cs="Arial"/>
          <w:b/>
          <w:color w:val="000000" w:themeColor="text1"/>
        </w:rPr>
      </w:pPr>
      <w:r>
        <w:rPr>
          <w:rFonts w:ascii="Baskerville" w:hAnsi="Baskerville" w:cs="Arial"/>
          <w:b/>
          <w:color w:val="000000" w:themeColor="text1"/>
        </w:rPr>
        <w:br w:type="page"/>
      </w:r>
    </w:p>
    <w:p w14:paraId="2BC68BA8" w14:textId="38973BF5" w:rsidR="005F12B4" w:rsidRPr="002E41EB" w:rsidRDefault="005F12B4" w:rsidP="005F12B4">
      <w:pPr>
        <w:jc w:val="center"/>
        <w:rPr>
          <w:rFonts w:ascii="Baskerville" w:hAnsi="Baskerville" w:cs="Arial"/>
          <w:b/>
          <w:color w:val="000000" w:themeColor="text1"/>
        </w:rPr>
      </w:pPr>
      <w:r w:rsidRPr="002E41EB">
        <w:rPr>
          <w:rFonts w:ascii="Baskerville" w:hAnsi="Baskerville" w:cs="Arial"/>
          <w:b/>
          <w:color w:val="000000" w:themeColor="text1"/>
        </w:rPr>
        <w:lastRenderedPageBreak/>
        <w:t>Questions for Discussion</w:t>
      </w:r>
    </w:p>
    <w:p w14:paraId="7AE88305" w14:textId="77777777" w:rsidR="005F12B4" w:rsidRPr="002E41EB" w:rsidRDefault="005F12B4" w:rsidP="005F12B4">
      <w:pPr>
        <w:rPr>
          <w:rFonts w:ascii="Baskerville" w:hAnsi="Baskerville" w:cs="Arial"/>
          <w:b/>
          <w:color w:val="000000" w:themeColor="text1"/>
        </w:rPr>
      </w:pPr>
    </w:p>
    <w:p w14:paraId="096FA92F" w14:textId="457E80A7" w:rsidR="001E1B5B" w:rsidRPr="002E41EB" w:rsidRDefault="001E1B5B" w:rsidP="005F12B4">
      <w:pPr>
        <w:pStyle w:val="p1"/>
        <w:numPr>
          <w:ilvl w:val="0"/>
          <w:numId w:val="4"/>
        </w:numPr>
        <w:rPr>
          <w:rFonts w:ascii="Baskerville" w:hAnsi="Baskerville"/>
          <w:color w:val="000000" w:themeColor="text1"/>
          <w:sz w:val="24"/>
          <w:szCs w:val="24"/>
        </w:rPr>
      </w:pPr>
      <w:r w:rsidRPr="002E41EB">
        <w:rPr>
          <w:rFonts w:ascii="Baskerville" w:hAnsi="Baskerville" w:cs="Arial"/>
          <w:color w:val="000000" w:themeColor="text1"/>
          <w:sz w:val="24"/>
          <w:szCs w:val="24"/>
        </w:rPr>
        <w:t xml:space="preserve">Is Jonas’s monistic philosophy of nature – especially his speculations that there is progress in evolution and that primeval matter harbors a “cosmogonic </w:t>
      </w:r>
      <w:proofErr w:type="spellStart"/>
      <w:r w:rsidRPr="002E41EB">
        <w:rPr>
          <w:rFonts w:ascii="Baskerville" w:hAnsi="Baskerville" w:cs="Arial"/>
          <w:i/>
          <w:color w:val="000000" w:themeColor="text1"/>
          <w:sz w:val="24"/>
          <w:szCs w:val="24"/>
        </w:rPr>
        <w:t>eros</w:t>
      </w:r>
      <w:proofErr w:type="spellEnd"/>
      <w:r w:rsidRPr="002E41EB">
        <w:rPr>
          <w:rFonts w:ascii="Baskerville" w:hAnsi="Baskerville" w:cs="Arial"/>
          <w:color w:val="000000" w:themeColor="text1"/>
          <w:sz w:val="24"/>
          <w:szCs w:val="24"/>
        </w:rPr>
        <w:t xml:space="preserve">” - </w:t>
      </w:r>
      <w:r w:rsidRPr="002E41EB">
        <w:rPr>
          <w:rFonts w:ascii="Baskerville" w:hAnsi="Baskerville" w:cs="Arial"/>
          <w:color w:val="000000" w:themeColor="text1"/>
          <w:sz w:val="24"/>
          <w:szCs w:val="24"/>
          <w:u w:val="single"/>
        </w:rPr>
        <w:t>compatible</w:t>
      </w:r>
      <w:r w:rsidRPr="002E41EB">
        <w:rPr>
          <w:rFonts w:ascii="Baskerville" w:hAnsi="Baskerville" w:cs="Arial"/>
          <w:color w:val="000000" w:themeColor="text1"/>
          <w:sz w:val="24"/>
          <w:szCs w:val="24"/>
        </w:rPr>
        <w:t xml:space="preserve"> with the best of biochemistry, evolutionary biology and cosmology today?</w:t>
      </w:r>
    </w:p>
    <w:p w14:paraId="44F75299" w14:textId="099C67EE" w:rsidR="005F12B4" w:rsidRPr="002E41EB" w:rsidRDefault="005F12B4" w:rsidP="005F12B4">
      <w:pPr>
        <w:pStyle w:val="p1"/>
        <w:numPr>
          <w:ilvl w:val="0"/>
          <w:numId w:val="4"/>
        </w:numPr>
        <w:rPr>
          <w:rFonts w:ascii="Baskerville" w:hAnsi="Baskerville"/>
          <w:color w:val="000000" w:themeColor="text1"/>
          <w:sz w:val="24"/>
          <w:szCs w:val="24"/>
        </w:rPr>
      </w:pPr>
      <w:r w:rsidRPr="002E41EB">
        <w:rPr>
          <w:rFonts w:ascii="Baskerville" w:hAnsi="Baskerville"/>
          <w:color w:val="000000" w:themeColor="text1"/>
          <w:sz w:val="24"/>
          <w:szCs w:val="24"/>
        </w:rPr>
        <w:t xml:space="preserve">Does Jonas’s ontological grounding of an ethics for the future depend on accepting </w:t>
      </w:r>
      <w:r w:rsidR="001E1B5B" w:rsidRPr="002E41EB">
        <w:rPr>
          <w:rFonts w:ascii="Baskerville" w:hAnsi="Baskerville"/>
          <w:color w:val="000000" w:themeColor="text1"/>
          <w:sz w:val="24"/>
          <w:szCs w:val="24"/>
        </w:rPr>
        <w:t>either or both of these speculative hypotheses</w:t>
      </w:r>
      <w:r w:rsidRPr="002E41EB">
        <w:rPr>
          <w:rFonts w:ascii="Baskerville" w:hAnsi="Baskerville"/>
          <w:color w:val="000000" w:themeColor="text1"/>
          <w:sz w:val="24"/>
          <w:szCs w:val="24"/>
        </w:rPr>
        <w:t>?</w:t>
      </w:r>
    </w:p>
    <w:p w14:paraId="5F28941E" w14:textId="2AC98B77" w:rsidR="00A45A8F" w:rsidRPr="002E41EB" w:rsidRDefault="005F12B4" w:rsidP="00A45A8F">
      <w:pPr>
        <w:pStyle w:val="p1"/>
        <w:numPr>
          <w:ilvl w:val="0"/>
          <w:numId w:val="4"/>
        </w:numPr>
        <w:rPr>
          <w:rFonts w:ascii="Baskerville" w:hAnsi="Baskerville"/>
          <w:color w:val="000000" w:themeColor="text1"/>
          <w:sz w:val="24"/>
          <w:szCs w:val="24"/>
        </w:rPr>
      </w:pPr>
      <w:r w:rsidRPr="002E41EB">
        <w:rPr>
          <w:rFonts w:ascii="Baskerville" w:hAnsi="Baskerville"/>
          <w:color w:val="000000" w:themeColor="text1"/>
          <w:sz w:val="24"/>
          <w:szCs w:val="24"/>
        </w:rPr>
        <w:t xml:space="preserve">Is Jonas’s theology compatible with his ontological naturalism (i.e., stages #1 and #2 in the outline)? Does the theology merely “supplement” his </w:t>
      </w:r>
      <w:r w:rsidR="001E1B5B" w:rsidRPr="002E41EB">
        <w:rPr>
          <w:rFonts w:ascii="Baskerville" w:hAnsi="Baskerville"/>
          <w:color w:val="000000" w:themeColor="text1"/>
          <w:sz w:val="24"/>
          <w:szCs w:val="24"/>
        </w:rPr>
        <w:t>philosophy</w:t>
      </w:r>
      <w:r w:rsidRPr="002E41EB">
        <w:rPr>
          <w:rFonts w:ascii="Baskerville" w:hAnsi="Baskerville"/>
          <w:color w:val="000000" w:themeColor="text1"/>
          <w:sz w:val="24"/>
          <w:szCs w:val="24"/>
        </w:rPr>
        <w:t xml:space="preserve"> of nature</w:t>
      </w:r>
      <w:r w:rsidR="00867528">
        <w:rPr>
          <w:rFonts w:ascii="Baskerville" w:hAnsi="Baskerville"/>
          <w:color w:val="000000" w:themeColor="text1"/>
          <w:sz w:val="24"/>
          <w:szCs w:val="24"/>
        </w:rPr>
        <w:t xml:space="preserve">, </w:t>
      </w:r>
      <w:r w:rsidR="00867528" w:rsidRPr="00867528">
        <w:rPr>
          <w:rFonts w:ascii="Baskerville" w:hAnsi="Baskerville"/>
          <w:color w:val="000000" w:themeColor="text1"/>
          <w:sz w:val="24"/>
          <w:szCs w:val="24"/>
          <w:u w:val="single"/>
        </w:rPr>
        <w:t>or</w:t>
      </w:r>
      <w:r w:rsidR="00867528">
        <w:rPr>
          <w:rFonts w:ascii="Baskerville" w:hAnsi="Baskerville"/>
          <w:color w:val="000000" w:themeColor="text1"/>
          <w:sz w:val="24"/>
          <w:szCs w:val="24"/>
        </w:rPr>
        <w:t xml:space="preserve"> is it a necessary addition</w:t>
      </w:r>
      <w:r w:rsidRPr="002E41EB">
        <w:rPr>
          <w:rFonts w:ascii="Baskerville" w:hAnsi="Baskerville"/>
          <w:color w:val="000000" w:themeColor="text1"/>
          <w:sz w:val="24"/>
          <w:szCs w:val="24"/>
        </w:rPr>
        <w:t>?</w:t>
      </w:r>
      <w:r w:rsidR="00A45A8F" w:rsidRPr="002E41EB">
        <w:rPr>
          <w:rFonts w:ascii="Baskerville" w:hAnsi="Baskerville"/>
          <w:color w:val="000000" w:themeColor="text1"/>
          <w:sz w:val="24"/>
          <w:szCs w:val="24"/>
        </w:rPr>
        <w:t xml:space="preserve"> </w:t>
      </w:r>
      <w:r w:rsidR="00867528">
        <w:rPr>
          <w:rFonts w:ascii="Baskerville" w:hAnsi="Baskerville"/>
          <w:color w:val="000000" w:themeColor="text1"/>
          <w:sz w:val="24"/>
          <w:szCs w:val="24"/>
        </w:rPr>
        <w:t>Is</w:t>
      </w:r>
      <w:r w:rsidR="00A45A8F" w:rsidRPr="002E41EB">
        <w:rPr>
          <w:rFonts w:ascii="Baskerville" w:hAnsi="Baskerville"/>
          <w:color w:val="000000" w:themeColor="text1"/>
          <w:sz w:val="24"/>
          <w:szCs w:val="24"/>
        </w:rPr>
        <w:t xml:space="preserve"> his ontological naturalism (and ethics) already influenced by theologica</w:t>
      </w:r>
      <w:r w:rsidR="001E1B5B" w:rsidRPr="002E41EB">
        <w:rPr>
          <w:rFonts w:ascii="Baskerville" w:hAnsi="Baskerville"/>
          <w:color w:val="000000" w:themeColor="text1"/>
          <w:sz w:val="24"/>
          <w:szCs w:val="24"/>
        </w:rPr>
        <w:t>l premises to the point where they</w:t>
      </w:r>
      <w:r w:rsidR="00A45A8F" w:rsidRPr="002E41EB">
        <w:rPr>
          <w:rFonts w:ascii="Baskerville" w:hAnsi="Baskerville"/>
          <w:color w:val="000000" w:themeColor="text1"/>
          <w:sz w:val="24"/>
          <w:szCs w:val="24"/>
        </w:rPr>
        <w:t xml:space="preserve"> might be called “crypto-theological”?</w:t>
      </w:r>
    </w:p>
    <w:p w14:paraId="32C72940" w14:textId="68698A6F" w:rsidR="005F12B4" w:rsidRPr="002E41EB" w:rsidRDefault="005F12B4" w:rsidP="005F12B4">
      <w:pPr>
        <w:pStyle w:val="p1"/>
        <w:numPr>
          <w:ilvl w:val="0"/>
          <w:numId w:val="4"/>
        </w:numPr>
        <w:rPr>
          <w:rFonts w:ascii="Baskerville" w:hAnsi="Baskerville"/>
          <w:color w:val="000000" w:themeColor="text1"/>
          <w:sz w:val="24"/>
          <w:szCs w:val="24"/>
        </w:rPr>
      </w:pPr>
      <w:r w:rsidRPr="002E41EB">
        <w:rPr>
          <w:rFonts w:ascii="Baskerville" w:hAnsi="Baskerville"/>
          <w:color w:val="000000" w:themeColor="text1"/>
          <w:sz w:val="24"/>
          <w:szCs w:val="24"/>
        </w:rPr>
        <w:t xml:space="preserve">If, as he claims, Jonas’s theology is </w:t>
      </w:r>
      <w:r w:rsidRPr="00867528">
        <w:rPr>
          <w:rFonts w:ascii="Baskerville" w:hAnsi="Baskerville"/>
          <w:color w:val="000000" w:themeColor="text1"/>
          <w:sz w:val="24"/>
          <w:szCs w:val="24"/>
          <w:u w:val="single"/>
        </w:rPr>
        <w:t>not</w:t>
      </w:r>
      <w:r w:rsidRPr="002E41EB">
        <w:rPr>
          <w:rFonts w:ascii="Baskerville" w:hAnsi="Baskerville"/>
          <w:color w:val="000000" w:themeColor="text1"/>
          <w:sz w:val="24"/>
          <w:szCs w:val="24"/>
        </w:rPr>
        <w:t xml:space="preserve"> necessary to ground his </w:t>
      </w:r>
      <w:r w:rsidR="001E1B5B" w:rsidRPr="002E41EB">
        <w:rPr>
          <w:rFonts w:ascii="Baskerville" w:hAnsi="Baskerville"/>
          <w:color w:val="000000" w:themeColor="text1"/>
          <w:sz w:val="24"/>
          <w:szCs w:val="24"/>
        </w:rPr>
        <w:t>ethical imperative of responsibility</w:t>
      </w:r>
      <w:r w:rsidRPr="002E41EB">
        <w:rPr>
          <w:rFonts w:ascii="Baskerville" w:hAnsi="Baskerville"/>
          <w:color w:val="000000" w:themeColor="text1"/>
          <w:sz w:val="24"/>
          <w:szCs w:val="24"/>
        </w:rPr>
        <w:t>, then what does theology add to his ontological naturalism?</w:t>
      </w:r>
    </w:p>
    <w:p w14:paraId="1D865ABD" w14:textId="4BF77077" w:rsidR="005F12B4" w:rsidRPr="002E41EB" w:rsidRDefault="005F12B4" w:rsidP="005F12B4">
      <w:pPr>
        <w:pStyle w:val="p1"/>
        <w:numPr>
          <w:ilvl w:val="0"/>
          <w:numId w:val="4"/>
        </w:numPr>
        <w:rPr>
          <w:rFonts w:ascii="Baskerville" w:hAnsi="Baskerville"/>
          <w:color w:val="000000" w:themeColor="text1"/>
          <w:sz w:val="24"/>
          <w:szCs w:val="24"/>
        </w:rPr>
      </w:pPr>
      <w:r w:rsidRPr="002E41EB">
        <w:rPr>
          <w:rFonts w:ascii="Baskerville" w:hAnsi="Baskerville"/>
          <w:color w:val="000000" w:themeColor="text1"/>
          <w:sz w:val="24"/>
          <w:szCs w:val="24"/>
        </w:rPr>
        <w:t xml:space="preserve">Is it </w:t>
      </w:r>
      <w:r w:rsidRPr="002E41EB">
        <w:rPr>
          <w:rFonts w:ascii="Baskerville" w:hAnsi="Baskerville"/>
          <w:color w:val="000000" w:themeColor="text1"/>
          <w:sz w:val="24"/>
          <w:szCs w:val="24"/>
          <w:u w:val="single"/>
        </w:rPr>
        <w:t>true</w:t>
      </w:r>
      <w:r w:rsidRPr="002E41EB">
        <w:rPr>
          <w:rFonts w:ascii="Baskerville" w:hAnsi="Baskerville"/>
          <w:color w:val="000000" w:themeColor="text1"/>
          <w:sz w:val="24"/>
          <w:szCs w:val="24"/>
        </w:rPr>
        <w:t xml:space="preserve"> that “there is no point in caring for what has no sanction behind it in any cre</w:t>
      </w:r>
      <w:r w:rsidR="001E1B5B" w:rsidRPr="002E41EB">
        <w:rPr>
          <w:rFonts w:ascii="Baskerville" w:hAnsi="Baskerville"/>
          <w:color w:val="000000" w:themeColor="text1"/>
          <w:sz w:val="24"/>
          <w:szCs w:val="24"/>
        </w:rPr>
        <w:t>ative intention” (PL 234)? Can</w:t>
      </w:r>
      <w:r w:rsidRPr="002E41EB">
        <w:rPr>
          <w:rFonts w:ascii="Baskerville" w:hAnsi="Baskerville"/>
          <w:color w:val="000000" w:themeColor="text1"/>
          <w:sz w:val="24"/>
          <w:szCs w:val="24"/>
        </w:rPr>
        <w:t xml:space="preserve"> we have </w:t>
      </w:r>
      <w:r w:rsidR="001E1B5B" w:rsidRPr="002E41EB">
        <w:rPr>
          <w:rFonts w:ascii="Baskerville" w:hAnsi="Baskerville"/>
          <w:color w:val="000000" w:themeColor="text1"/>
          <w:sz w:val="24"/>
          <w:szCs w:val="24"/>
        </w:rPr>
        <w:t xml:space="preserve">good </w:t>
      </w:r>
      <w:r w:rsidRPr="002E41EB">
        <w:rPr>
          <w:rFonts w:ascii="Baskerville" w:hAnsi="Baskerville"/>
          <w:color w:val="000000" w:themeColor="text1"/>
          <w:sz w:val="24"/>
          <w:szCs w:val="24"/>
        </w:rPr>
        <w:t xml:space="preserve">reasons, and even an obligation, to care about future generations </w:t>
      </w:r>
      <w:r w:rsidRPr="002E41EB">
        <w:rPr>
          <w:rFonts w:ascii="Baskerville" w:hAnsi="Baskerville"/>
          <w:color w:val="000000" w:themeColor="text1"/>
          <w:sz w:val="24"/>
          <w:szCs w:val="24"/>
          <w:u w:val="single"/>
        </w:rPr>
        <w:t>without</w:t>
      </w:r>
      <w:r w:rsidRPr="002E41EB">
        <w:rPr>
          <w:rFonts w:ascii="Baskerville" w:hAnsi="Baskerville"/>
          <w:color w:val="000000" w:themeColor="text1"/>
          <w:sz w:val="24"/>
          <w:szCs w:val="24"/>
        </w:rPr>
        <w:t xml:space="preserve"> grounding ethics in </w:t>
      </w:r>
      <w:r w:rsidR="00867528">
        <w:rPr>
          <w:rFonts w:ascii="Baskerville" w:hAnsi="Baskerville"/>
          <w:color w:val="000000" w:themeColor="text1"/>
          <w:sz w:val="24"/>
          <w:szCs w:val="24"/>
        </w:rPr>
        <w:t xml:space="preserve">the weighty metaphysics of </w:t>
      </w:r>
      <w:r w:rsidRPr="002E41EB">
        <w:rPr>
          <w:rFonts w:ascii="Baskerville" w:hAnsi="Baskerville"/>
          <w:color w:val="000000" w:themeColor="text1"/>
          <w:sz w:val="24"/>
          <w:szCs w:val="24"/>
        </w:rPr>
        <w:t>either cos</w:t>
      </w:r>
      <w:r w:rsidR="00867528">
        <w:rPr>
          <w:rFonts w:ascii="Baskerville" w:hAnsi="Baskerville"/>
          <w:color w:val="000000" w:themeColor="text1"/>
          <w:sz w:val="24"/>
          <w:szCs w:val="24"/>
        </w:rPr>
        <w:t>mogonic speculation or theology</w:t>
      </w:r>
      <w:r w:rsidRPr="002E41EB">
        <w:rPr>
          <w:rFonts w:ascii="Baskerville" w:hAnsi="Baskerville"/>
          <w:color w:val="000000" w:themeColor="text1"/>
          <w:sz w:val="24"/>
          <w:szCs w:val="24"/>
        </w:rPr>
        <w:t>?</w:t>
      </w:r>
    </w:p>
    <w:p w14:paraId="4653BA02" w14:textId="77777777" w:rsidR="005F12B4" w:rsidRPr="002E41EB" w:rsidRDefault="005F12B4" w:rsidP="005F12B4">
      <w:pPr>
        <w:rPr>
          <w:rFonts w:ascii="Baskerville" w:hAnsi="Baskerville" w:cs="Arial"/>
          <w:color w:val="000000" w:themeColor="text1"/>
        </w:rPr>
      </w:pPr>
    </w:p>
    <w:p w14:paraId="1513C528" w14:textId="77777777" w:rsidR="005F12B4" w:rsidRPr="002E41EB" w:rsidRDefault="005F12B4" w:rsidP="005F12B4">
      <w:pPr>
        <w:rPr>
          <w:rFonts w:ascii="Baskerville" w:hAnsi="Baskerville" w:cs="Arial"/>
          <w:color w:val="000000" w:themeColor="text1"/>
        </w:rPr>
      </w:pPr>
    </w:p>
    <w:p w14:paraId="327F4E9F" w14:textId="77777777" w:rsidR="005F12B4" w:rsidRPr="002E41EB" w:rsidRDefault="005F12B4" w:rsidP="005F12B4">
      <w:pPr>
        <w:jc w:val="center"/>
        <w:rPr>
          <w:rFonts w:ascii="Baskerville" w:hAnsi="Baskerville" w:cs="Arial"/>
          <w:b/>
          <w:color w:val="000000" w:themeColor="text1"/>
        </w:rPr>
      </w:pPr>
      <w:r w:rsidRPr="002E41EB">
        <w:rPr>
          <w:rFonts w:ascii="Baskerville" w:hAnsi="Baskerville" w:cs="Arial"/>
          <w:b/>
          <w:color w:val="000000" w:themeColor="text1"/>
        </w:rPr>
        <w:t>Bibliography</w:t>
      </w:r>
    </w:p>
    <w:p w14:paraId="58F8015A" w14:textId="77777777" w:rsidR="005F12B4" w:rsidRPr="002E41EB" w:rsidRDefault="005F12B4" w:rsidP="005F12B4">
      <w:pPr>
        <w:rPr>
          <w:rFonts w:ascii="Baskerville" w:hAnsi="Baskerville" w:cs="Arial"/>
          <w:color w:val="000000" w:themeColor="text1"/>
        </w:rPr>
      </w:pPr>
    </w:p>
    <w:p w14:paraId="7618ECE4" w14:textId="77777777" w:rsidR="00574E5C" w:rsidRPr="002E41EB" w:rsidRDefault="005F12B4" w:rsidP="005F12B4">
      <w:pPr>
        <w:widowControl w:val="0"/>
        <w:autoSpaceDE w:val="0"/>
        <w:autoSpaceDN w:val="0"/>
        <w:adjustRightInd w:val="0"/>
        <w:rPr>
          <w:rFonts w:ascii="Baskerville" w:hAnsi="Baskerville"/>
          <w:color w:val="000000" w:themeColor="text1"/>
        </w:rPr>
      </w:pPr>
      <w:r w:rsidRPr="002E41EB">
        <w:rPr>
          <w:rFonts w:ascii="Baskerville" w:hAnsi="Baskerville"/>
          <w:color w:val="000000" w:themeColor="text1"/>
        </w:rPr>
        <w:t>Jonas, Hans, 2001.</w:t>
      </w:r>
      <w:r w:rsidRPr="002E41EB">
        <w:rPr>
          <w:rFonts w:ascii="Baskerville" w:hAnsi="Baskerville"/>
          <w:i/>
          <w:color w:val="000000" w:themeColor="text1"/>
        </w:rPr>
        <w:t xml:space="preserve"> </w:t>
      </w:r>
      <w:r w:rsidRPr="002E41EB">
        <w:rPr>
          <w:rFonts w:ascii="Baskerville" w:hAnsi="Baskerville"/>
          <w:color w:val="000000" w:themeColor="text1"/>
          <w:u w:val="single"/>
        </w:rPr>
        <w:t>The Phenomenon of Life: Toward a Philosophical Biology</w:t>
      </w:r>
      <w:r w:rsidRPr="002E41EB">
        <w:rPr>
          <w:rFonts w:ascii="Baskerville" w:hAnsi="Baskerville"/>
          <w:i/>
          <w:color w:val="000000" w:themeColor="text1"/>
        </w:rPr>
        <w:t xml:space="preserve">, </w:t>
      </w:r>
      <w:r w:rsidRPr="002E41EB">
        <w:rPr>
          <w:rFonts w:ascii="Baskerville" w:hAnsi="Baskerville"/>
          <w:color w:val="000000" w:themeColor="text1"/>
        </w:rPr>
        <w:t xml:space="preserve">Foreword by </w:t>
      </w:r>
      <w:r w:rsidR="00574E5C" w:rsidRPr="002E41EB">
        <w:rPr>
          <w:rFonts w:ascii="Baskerville" w:hAnsi="Baskerville"/>
          <w:color w:val="000000" w:themeColor="text1"/>
        </w:rPr>
        <w:t xml:space="preserve"> </w:t>
      </w:r>
    </w:p>
    <w:p w14:paraId="10DDAA12" w14:textId="5C548C86" w:rsidR="005F12B4" w:rsidRPr="002E41EB" w:rsidRDefault="005F12B4" w:rsidP="00574E5C">
      <w:pPr>
        <w:widowControl w:val="0"/>
        <w:autoSpaceDE w:val="0"/>
        <w:autoSpaceDN w:val="0"/>
        <w:adjustRightInd w:val="0"/>
        <w:ind w:left="720"/>
        <w:rPr>
          <w:rFonts w:ascii="Baskerville" w:hAnsi="Baskerville"/>
          <w:color w:val="000000" w:themeColor="text1"/>
        </w:rPr>
      </w:pPr>
      <w:r w:rsidRPr="002E41EB">
        <w:rPr>
          <w:rFonts w:ascii="Baskerville" w:hAnsi="Baskerville"/>
          <w:color w:val="000000" w:themeColor="text1"/>
        </w:rPr>
        <w:t xml:space="preserve">Lawrence Vogel. Chicago: Northwestern University Press. </w:t>
      </w:r>
    </w:p>
    <w:p w14:paraId="329FE32C" w14:textId="77777777" w:rsidR="00574E5C" w:rsidRPr="002E41EB" w:rsidRDefault="005F12B4" w:rsidP="005F12B4">
      <w:pPr>
        <w:widowControl w:val="0"/>
        <w:autoSpaceDE w:val="0"/>
        <w:autoSpaceDN w:val="0"/>
        <w:adjustRightInd w:val="0"/>
        <w:rPr>
          <w:rFonts w:ascii="Baskerville" w:hAnsi="Baskerville"/>
          <w:color w:val="000000" w:themeColor="text1"/>
          <w:u w:val="single"/>
        </w:rPr>
      </w:pPr>
      <w:r w:rsidRPr="002E41EB">
        <w:rPr>
          <w:rFonts w:ascii="Baskerville" w:hAnsi="Baskerville"/>
          <w:color w:val="000000" w:themeColor="text1"/>
        </w:rPr>
        <w:t xml:space="preserve">Jonas, Hans, 1984. </w:t>
      </w:r>
      <w:r w:rsidRPr="002E41EB">
        <w:rPr>
          <w:rFonts w:ascii="Baskerville" w:hAnsi="Baskerville"/>
          <w:color w:val="000000" w:themeColor="text1"/>
          <w:u w:val="single"/>
        </w:rPr>
        <w:t xml:space="preserve">The Imperative of Responsibility: In Search of an Ethics for the </w:t>
      </w:r>
    </w:p>
    <w:p w14:paraId="75A8F85A" w14:textId="0E362AE9" w:rsidR="005F12B4" w:rsidRPr="002E41EB" w:rsidRDefault="005F12B4" w:rsidP="00574E5C">
      <w:pPr>
        <w:widowControl w:val="0"/>
        <w:autoSpaceDE w:val="0"/>
        <w:autoSpaceDN w:val="0"/>
        <w:adjustRightInd w:val="0"/>
        <w:ind w:left="720"/>
        <w:rPr>
          <w:rFonts w:ascii="Baskerville" w:hAnsi="Baskerville"/>
          <w:i/>
          <w:color w:val="000000" w:themeColor="text1"/>
        </w:rPr>
      </w:pPr>
      <w:r w:rsidRPr="002E41EB">
        <w:rPr>
          <w:rFonts w:ascii="Baskerville" w:hAnsi="Baskerville"/>
          <w:color w:val="000000" w:themeColor="text1"/>
          <w:u w:val="single"/>
        </w:rPr>
        <w:t>Technological Age</w:t>
      </w:r>
      <w:r w:rsidRPr="002E41EB">
        <w:rPr>
          <w:rFonts w:ascii="Baskerville" w:hAnsi="Baskerville"/>
          <w:i/>
          <w:color w:val="000000" w:themeColor="text1"/>
        </w:rPr>
        <w:t xml:space="preserve">. </w:t>
      </w:r>
      <w:r w:rsidRPr="002E41EB">
        <w:rPr>
          <w:rFonts w:ascii="Baskerville" w:hAnsi="Baskerville"/>
          <w:color w:val="000000" w:themeColor="text1"/>
        </w:rPr>
        <w:t>Chicago: University of Chicago Press.</w:t>
      </w:r>
    </w:p>
    <w:p w14:paraId="4F18F0C1" w14:textId="77777777" w:rsidR="00574E5C" w:rsidRPr="002E41EB" w:rsidRDefault="005F12B4" w:rsidP="005F12B4">
      <w:pPr>
        <w:widowControl w:val="0"/>
        <w:autoSpaceDE w:val="0"/>
        <w:autoSpaceDN w:val="0"/>
        <w:adjustRightInd w:val="0"/>
        <w:rPr>
          <w:rFonts w:ascii="Baskerville" w:hAnsi="Baskerville"/>
          <w:color w:val="000000" w:themeColor="text1"/>
        </w:rPr>
      </w:pPr>
      <w:r w:rsidRPr="002E41EB">
        <w:rPr>
          <w:rFonts w:ascii="Baskerville" w:hAnsi="Baskerville"/>
          <w:color w:val="000000" w:themeColor="text1"/>
        </w:rPr>
        <w:t xml:space="preserve">Jonas, Hans, 1996. </w:t>
      </w:r>
      <w:r w:rsidRPr="002E41EB">
        <w:rPr>
          <w:rFonts w:ascii="Baskerville" w:hAnsi="Baskerville"/>
          <w:color w:val="000000" w:themeColor="text1"/>
          <w:u w:val="single"/>
        </w:rPr>
        <w:t>Mortality and Morality: A Search for the Good after Auschwitz</w:t>
      </w:r>
      <w:r w:rsidRPr="002E41EB">
        <w:rPr>
          <w:rFonts w:ascii="Baskerville" w:hAnsi="Baskerville"/>
          <w:i/>
          <w:color w:val="000000" w:themeColor="text1"/>
        </w:rPr>
        <w:t xml:space="preserve">. </w:t>
      </w:r>
      <w:r w:rsidRPr="002E41EB">
        <w:rPr>
          <w:rFonts w:ascii="Baskerville" w:hAnsi="Baskerville"/>
          <w:color w:val="000000" w:themeColor="text1"/>
        </w:rPr>
        <w:t xml:space="preserve">Introduced </w:t>
      </w:r>
    </w:p>
    <w:p w14:paraId="098BFDA8" w14:textId="5A7C6138" w:rsidR="005F12B4" w:rsidRPr="002E41EB" w:rsidRDefault="005F12B4" w:rsidP="00574E5C">
      <w:pPr>
        <w:widowControl w:val="0"/>
        <w:autoSpaceDE w:val="0"/>
        <w:autoSpaceDN w:val="0"/>
        <w:adjustRightInd w:val="0"/>
        <w:ind w:left="720"/>
        <w:rPr>
          <w:rFonts w:ascii="Baskerville" w:hAnsi="Baskerville"/>
          <w:color w:val="000000" w:themeColor="text1"/>
        </w:rPr>
      </w:pPr>
      <w:proofErr w:type="gramStart"/>
      <w:r w:rsidRPr="002E41EB">
        <w:rPr>
          <w:rFonts w:ascii="Baskerville" w:hAnsi="Baskerville"/>
          <w:color w:val="000000" w:themeColor="text1"/>
        </w:rPr>
        <w:t>and</w:t>
      </w:r>
      <w:proofErr w:type="gramEnd"/>
      <w:r w:rsidRPr="002E41EB">
        <w:rPr>
          <w:rFonts w:ascii="Baskerville" w:hAnsi="Baskerville"/>
          <w:color w:val="000000" w:themeColor="text1"/>
        </w:rPr>
        <w:t xml:space="preserve"> edited by Lawrence Vogel.</w:t>
      </w:r>
      <w:r w:rsidRPr="002E41EB">
        <w:rPr>
          <w:rFonts w:ascii="Baskerville" w:hAnsi="Baskerville"/>
          <w:i/>
          <w:color w:val="000000" w:themeColor="text1"/>
        </w:rPr>
        <w:t xml:space="preserve"> </w:t>
      </w:r>
      <w:r w:rsidRPr="002E41EB">
        <w:rPr>
          <w:rFonts w:ascii="Baskerville" w:hAnsi="Baskerville"/>
          <w:color w:val="000000" w:themeColor="text1"/>
        </w:rPr>
        <w:t>Chicago: Northw</w:t>
      </w:r>
      <w:bookmarkStart w:id="0" w:name="_GoBack"/>
      <w:bookmarkEnd w:id="0"/>
      <w:r w:rsidRPr="002E41EB">
        <w:rPr>
          <w:rFonts w:ascii="Baskerville" w:hAnsi="Baskerville"/>
          <w:color w:val="000000" w:themeColor="text1"/>
        </w:rPr>
        <w:t xml:space="preserve">estern University Press. </w:t>
      </w:r>
    </w:p>
    <w:p w14:paraId="30B8EA37" w14:textId="71B20F86" w:rsidR="0019571D" w:rsidRPr="002E41EB" w:rsidRDefault="005F12B4">
      <w:pPr>
        <w:rPr>
          <w:rFonts w:ascii="Baskerville" w:hAnsi="Baskerville" w:cs="Arial"/>
          <w:color w:val="000000" w:themeColor="text1"/>
        </w:rPr>
      </w:pPr>
      <w:proofErr w:type="spellStart"/>
      <w:r w:rsidRPr="002E41EB">
        <w:rPr>
          <w:rFonts w:ascii="Baskerville" w:hAnsi="Baskerville" w:cs="Arial"/>
          <w:color w:val="000000" w:themeColor="text1"/>
        </w:rPr>
        <w:t>Scodel</w:t>
      </w:r>
      <w:proofErr w:type="spellEnd"/>
      <w:r w:rsidRPr="002E41EB">
        <w:rPr>
          <w:rFonts w:ascii="Baskerville" w:hAnsi="Baskerville" w:cs="Arial"/>
          <w:color w:val="000000" w:themeColor="text1"/>
        </w:rPr>
        <w:t xml:space="preserve">, Harvey, 2003. “An </w:t>
      </w:r>
      <w:r w:rsidRPr="002E41EB">
        <w:rPr>
          <w:rFonts w:ascii="Baskerville" w:hAnsi="Baskerville" w:cs="Arial"/>
          <w:bCs/>
          <w:color w:val="000000" w:themeColor="text1"/>
        </w:rPr>
        <w:t>Interview with Hans Jonas</w:t>
      </w:r>
      <w:r w:rsidRPr="002E41EB">
        <w:rPr>
          <w:rFonts w:ascii="Baskerville" w:hAnsi="Baskerville" w:cs="Arial"/>
          <w:color w:val="000000" w:themeColor="text1"/>
        </w:rPr>
        <w:t xml:space="preserve">.” </w:t>
      </w:r>
      <w:r w:rsidRPr="002E41EB">
        <w:rPr>
          <w:rFonts w:ascii="Baskerville" w:hAnsi="Baskerville" w:cs="Arial"/>
          <w:bCs/>
          <w:color w:val="000000" w:themeColor="text1"/>
          <w:u w:val="single"/>
        </w:rPr>
        <w:t>Social Research</w:t>
      </w:r>
      <w:r w:rsidRPr="002E41EB">
        <w:rPr>
          <w:rFonts w:ascii="Baskerville" w:hAnsi="Baskerville" w:cs="Arial"/>
          <w:i/>
          <w:color w:val="000000" w:themeColor="text1"/>
        </w:rPr>
        <w:t xml:space="preserve"> </w:t>
      </w:r>
      <w:r w:rsidRPr="002E41EB">
        <w:rPr>
          <w:rFonts w:ascii="Baskerville" w:hAnsi="Baskerville" w:cs="Arial"/>
          <w:color w:val="000000" w:themeColor="text1"/>
        </w:rPr>
        <w:t>70, 2.</w:t>
      </w:r>
    </w:p>
    <w:sectPr w:rsidR="0019571D" w:rsidRPr="002E41EB" w:rsidSect="00640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E6B6" w14:textId="77777777" w:rsidR="0008750C" w:rsidRDefault="0008750C" w:rsidP="005F12B4">
      <w:r>
        <w:separator/>
      </w:r>
    </w:p>
  </w:endnote>
  <w:endnote w:type="continuationSeparator" w:id="0">
    <w:p w14:paraId="60EE6ADF" w14:textId="77777777" w:rsidR="0008750C" w:rsidRDefault="0008750C" w:rsidP="005F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13A8" w14:textId="77777777" w:rsidR="0008750C" w:rsidRDefault="0008750C" w:rsidP="005F12B4">
      <w:r>
        <w:separator/>
      </w:r>
    </w:p>
  </w:footnote>
  <w:footnote w:type="continuationSeparator" w:id="0">
    <w:p w14:paraId="4497A153" w14:textId="77777777" w:rsidR="0008750C" w:rsidRDefault="0008750C" w:rsidP="005F12B4">
      <w:r>
        <w:continuationSeparator/>
      </w:r>
    </w:p>
  </w:footnote>
  <w:footnote w:id="1">
    <w:p w14:paraId="5FCB49D5" w14:textId="77777777" w:rsidR="005F12B4" w:rsidRPr="006322E2" w:rsidRDefault="005F12B4" w:rsidP="005F12B4">
      <w:pPr>
        <w:pStyle w:val="Funotentext"/>
        <w:rPr>
          <w:color w:val="000000" w:themeColor="text1"/>
          <w:sz w:val="20"/>
          <w:szCs w:val="20"/>
        </w:rPr>
      </w:pPr>
      <w:r w:rsidRPr="006322E2">
        <w:rPr>
          <w:rStyle w:val="Funotenzeichen"/>
          <w:color w:val="000000" w:themeColor="text1"/>
          <w:sz w:val="20"/>
          <w:szCs w:val="20"/>
        </w:rPr>
        <w:footnoteRef/>
      </w:r>
      <w:r w:rsidRPr="006322E2">
        <w:rPr>
          <w:color w:val="000000" w:themeColor="text1"/>
          <w:sz w:val="20"/>
          <w:szCs w:val="20"/>
        </w:rPr>
        <w:t xml:space="preserve"> </w:t>
      </w:r>
      <w:proofErr w:type="spellStart"/>
      <w:r w:rsidRPr="006322E2">
        <w:rPr>
          <w:rFonts w:cs="Arial"/>
          <w:color w:val="000000" w:themeColor="text1"/>
          <w:sz w:val="20"/>
          <w:szCs w:val="20"/>
        </w:rPr>
        <w:t>Scodel</w:t>
      </w:r>
      <w:proofErr w:type="spellEnd"/>
      <w:r w:rsidRPr="006322E2">
        <w:rPr>
          <w:rFonts w:cs="Arial"/>
          <w:color w:val="000000" w:themeColor="text1"/>
          <w:sz w:val="20"/>
          <w:szCs w:val="20"/>
        </w:rPr>
        <w:t xml:space="preserve">, Harvey. “An </w:t>
      </w:r>
      <w:r w:rsidRPr="006322E2">
        <w:rPr>
          <w:rFonts w:cs="Arial"/>
          <w:bCs/>
          <w:color w:val="000000" w:themeColor="text1"/>
          <w:sz w:val="20"/>
          <w:szCs w:val="20"/>
        </w:rPr>
        <w:t>Interview with Hans Jonas</w:t>
      </w:r>
      <w:r w:rsidRPr="006322E2">
        <w:rPr>
          <w:rFonts w:cs="Arial"/>
          <w:color w:val="000000" w:themeColor="text1"/>
          <w:sz w:val="20"/>
          <w:szCs w:val="20"/>
        </w:rPr>
        <w:t xml:space="preserve">.” </w:t>
      </w:r>
      <w:r w:rsidRPr="006322E2">
        <w:rPr>
          <w:rFonts w:cs="Arial"/>
          <w:bCs/>
          <w:color w:val="000000" w:themeColor="text1"/>
          <w:sz w:val="20"/>
          <w:szCs w:val="20"/>
          <w:u w:val="single"/>
        </w:rPr>
        <w:t>Social Research</w:t>
      </w:r>
      <w:r w:rsidRPr="006322E2">
        <w:rPr>
          <w:rFonts w:cs="Arial"/>
          <w:i/>
          <w:color w:val="000000" w:themeColor="text1"/>
          <w:sz w:val="20"/>
          <w:szCs w:val="20"/>
        </w:rPr>
        <w:t xml:space="preserve"> </w:t>
      </w:r>
      <w:r w:rsidRPr="006322E2">
        <w:rPr>
          <w:rFonts w:cs="Arial"/>
          <w:color w:val="000000" w:themeColor="text1"/>
          <w:sz w:val="20"/>
          <w:szCs w:val="20"/>
        </w:rPr>
        <w:t>70, 2 (2003), 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01693"/>
    <w:multiLevelType w:val="hybridMultilevel"/>
    <w:tmpl w:val="7ED2C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01C25"/>
    <w:multiLevelType w:val="hybridMultilevel"/>
    <w:tmpl w:val="EE0AA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904D11"/>
    <w:multiLevelType w:val="hybridMultilevel"/>
    <w:tmpl w:val="BA8A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D1220"/>
    <w:multiLevelType w:val="hybridMultilevel"/>
    <w:tmpl w:val="683895DA"/>
    <w:lvl w:ilvl="0" w:tplc="3EB62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B4"/>
    <w:rsid w:val="0008750C"/>
    <w:rsid w:val="000C1782"/>
    <w:rsid w:val="00154098"/>
    <w:rsid w:val="001E1B5B"/>
    <w:rsid w:val="002E41EB"/>
    <w:rsid w:val="003079AB"/>
    <w:rsid w:val="00574E5C"/>
    <w:rsid w:val="005E6B46"/>
    <w:rsid w:val="005F12B4"/>
    <w:rsid w:val="0061622F"/>
    <w:rsid w:val="00640B10"/>
    <w:rsid w:val="00787878"/>
    <w:rsid w:val="008107C1"/>
    <w:rsid w:val="00867528"/>
    <w:rsid w:val="008A72A2"/>
    <w:rsid w:val="008D30C5"/>
    <w:rsid w:val="00A26E78"/>
    <w:rsid w:val="00A45A8F"/>
    <w:rsid w:val="00AB2813"/>
    <w:rsid w:val="00B16EE3"/>
    <w:rsid w:val="00B548C2"/>
    <w:rsid w:val="00CB5794"/>
    <w:rsid w:val="00D2073E"/>
    <w:rsid w:val="00D722A2"/>
    <w:rsid w:val="00E5470E"/>
    <w:rsid w:val="00E566F4"/>
    <w:rsid w:val="00EF065E"/>
    <w:rsid w:val="00F44363"/>
    <w:rsid w:val="00F52F45"/>
    <w:rsid w:val="00F75E24"/>
    <w:rsid w:val="00FD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B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2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5F12B4"/>
    <w:rPr>
      <w:rFonts w:eastAsiaTheme="minorEastAsia"/>
      <w:lang w:eastAsia="ja-JP"/>
    </w:rPr>
  </w:style>
  <w:style w:type="character" w:customStyle="1" w:styleId="FunotentextZchn">
    <w:name w:val="Fußnotentext Zchn"/>
    <w:basedOn w:val="Absatz-Standardschriftart"/>
    <w:link w:val="Funotentext"/>
    <w:uiPriority w:val="99"/>
    <w:rsid w:val="005F12B4"/>
    <w:rPr>
      <w:rFonts w:eastAsiaTheme="minorEastAsia"/>
      <w:lang w:eastAsia="ja-JP"/>
    </w:rPr>
  </w:style>
  <w:style w:type="character" w:styleId="Funotenzeichen">
    <w:name w:val="footnote reference"/>
    <w:basedOn w:val="Absatz-Standardschriftart"/>
    <w:uiPriority w:val="99"/>
    <w:unhideWhenUsed/>
    <w:rsid w:val="005F12B4"/>
    <w:rPr>
      <w:vertAlign w:val="superscript"/>
    </w:rPr>
  </w:style>
  <w:style w:type="paragraph" w:styleId="Listenabsatz">
    <w:name w:val="List Paragraph"/>
    <w:basedOn w:val="Standard"/>
    <w:uiPriority w:val="34"/>
    <w:qFormat/>
    <w:rsid w:val="005F12B4"/>
    <w:pPr>
      <w:ind w:left="720"/>
      <w:contextualSpacing/>
    </w:pPr>
    <w:rPr>
      <w:szCs w:val="20"/>
    </w:rPr>
  </w:style>
  <w:style w:type="character" w:styleId="Hyperlink">
    <w:name w:val="Hyperlink"/>
    <w:basedOn w:val="Absatz-Standardschriftart"/>
    <w:uiPriority w:val="99"/>
    <w:unhideWhenUsed/>
    <w:rsid w:val="005F12B4"/>
    <w:rPr>
      <w:color w:val="0563C1" w:themeColor="hyperlink"/>
      <w:u w:val="single"/>
    </w:rPr>
  </w:style>
  <w:style w:type="paragraph" w:customStyle="1" w:styleId="p1">
    <w:name w:val="p1"/>
    <w:basedOn w:val="Standard"/>
    <w:rsid w:val="005F12B4"/>
    <w:rPr>
      <w:rFonts w:ascii="Helvetica" w:hAnsi="Helvetica" w:cs="Times New Roman"/>
      <w:sz w:val="15"/>
      <w:szCs w:val="15"/>
    </w:rPr>
  </w:style>
  <w:style w:type="character" w:customStyle="1" w:styleId="apple-converted-space">
    <w:name w:val="apple-converted-space"/>
    <w:basedOn w:val="Absatz-Standardschriftart"/>
    <w:rsid w:val="005F12B4"/>
  </w:style>
  <w:style w:type="paragraph" w:styleId="Sprechblasentext">
    <w:name w:val="Balloon Text"/>
    <w:basedOn w:val="Standard"/>
    <w:link w:val="SprechblasentextZchn"/>
    <w:uiPriority w:val="99"/>
    <w:semiHidden/>
    <w:unhideWhenUsed/>
    <w:rsid w:val="00E547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84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vog@connco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6389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Heuckmann</cp:lastModifiedBy>
  <cp:revision>2</cp:revision>
  <cp:lastPrinted>2018-06-08T07:15:00Z</cp:lastPrinted>
  <dcterms:created xsi:type="dcterms:W3CDTF">2018-06-08T07:46:00Z</dcterms:created>
  <dcterms:modified xsi:type="dcterms:W3CDTF">2018-06-08T07:46:00Z</dcterms:modified>
</cp:coreProperties>
</file>